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252FBFD3" w:rsidR="00C65379" w:rsidRPr="00371FED" w:rsidRDefault="00C65379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>3GPP TSG-RAN2#107</w:t>
      </w:r>
      <w:r w:rsidR="005714BB">
        <w:rPr>
          <w:rFonts w:ascii="Arial" w:eastAsia="MS Mincho" w:hAnsi="Arial" w:cs="Arial"/>
          <w:b/>
          <w:sz w:val="24"/>
          <w:szCs w:val="28"/>
          <w:lang w:val="pt-PT"/>
        </w:rPr>
        <w:t>bis</w:t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="00B210F4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5714BB">
        <w:rPr>
          <w:rFonts w:ascii="Arial" w:eastAsia="MS Mincho" w:hAnsi="Arial" w:cs="Arial"/>
          <w:b/>
          <w:i/>
          <w:sz w:val="24"/>
          <w:szCs w:val="28"/>
          <w:lang w:val="pt-PT"/>
        </w:rPr>
        <w:t>R2-191</w:t>
      </w:r>
      <w:r w:rsidR="009A13C3">
        <w:rPr>
          <w:rFonts w:ascii="Arial" w:eastAsia="MS Mincho" w:hAnsi="Arial" w:cs="Arial"/>
          <w:b/>
          <w:i/>
          <w:sz w:val="24"/>
          <w:szCs w:val="28"/>
          <w:lang w:val="pt-PT"/>
        </w:rPr>
        <w:t>3915</w:t>
      </w:r>
    </w:p>
    <w:p w14:paraId="63C0C9A4" w14:textId="4C36AA00" w:rsidR="008577AC" w:rsidRPr="003D594E" w:rsidRDefault="005714BB" w:rsidP="00C6537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CC7DA1">
        <w:rPr>
          <w:rFonts w:eastAsia="DengXian"/>
          <w:b/>
          <w:noProof/>
          <w:sz w:val="24"/>
        </w:rPr>
        <w:t>Chongqing, China, 14 – 18 October 2019</w:t>
      </w:r>
    </w:p>
    <w:p w14:paraId="35E23088" w14:textId="77777777" w:rsidR="003A5BE5" w:rsidRPr="005714BB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71AFAB5A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186C1F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  <w:bookmarkStart w:id="0" w:name="_GoBack"/>
      <w:bookmarkEnd w:id="0"/>
    </w:p>
    <w:p w14:paraId="3BE3A26C" w14:textId="2B6EFA14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3B734A" w:rsidRPr="00872318">
        <w:rPr>
          <w:rFonts w:ascii="Arial" w:hAnsi="Arial" w:cs="Arial"/>
          <w:b/>
          <w:noProof/>
          <w:sz w:val="24"/>
          <w:szCs w:val="28"/>
        </w:rPr>
        <w:t xml:space="preserve">Further consideration </w:t>
      </w:r>
      <w:r w:rsidR="009B482B">
        <w:rPr>
          <w:rFonts w:ascii="Arial" w:hAnsi="Arial" w:cs="Arial"/>
          <w:b/>
          <w:noProof/>
          <w:sz w:val="24"/>
          <w:szCs w:val="28"/>
        </w:rPr>
        <w:t>on</w:t>
      </w:r>
      <w:r w:rsidR="003B734A" w:rsidRPr="00872318">
        <w:rPr>
          <w:rFonts w:ascii="Arial" w:hAnsi="Arial" w:cs="Arial"/>
          <w:b/>
          <w:noProof/>
          <w:sz w:val="24"/>
          <w:szCs w:val="28"/>
        </w:rPr>
        <w:t xml:space="preserve"> </w:t>
      </w:r>
      <w:r w:rsidR="009B482B">
        <w:rPr>
          <w:rFonts w:ascii="Arial" w:hAnsi="Arial" w:cs="Arial"/>
          <w:b/>
          <w:noProof/>
          <w:sz w:val="24"/>
          <w:szCs w:val="28"/>
        </w:rPr>
        <w:t>SCG resumption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5A6783E9" w14:textId="78300C1B" w:rsidR="006A7995" w:rsidRPr="00186C1F" w:rsidRDefault="00186C1F" w:rsidP="006A7995">
      <w:pPr>
        <w:rPr>
          <w:rFonts w:ascii="Times New Roman" w:hAnsi="Times New Roman" w:cs="Times New Roman"/>
        </w:rPr>
      </w:pPr>
      <w:r w:rsidRPr="00186C1F">
        <w:rPr>
          <w:rFonts w:ascii="Times New Roman" w:hAnsi="Times New Roman" w:cs="Times New Roman"/>
        </w:rPr>
        <w:t xml:space="preserve">In RAN2#107, the following agreements were made concerning configuration of the </w:t>
      </w:r>
      <w:proofErr w:type="spellStart"/>
      <w:r w:rsidRPr="00186C1F">
        <w:rPr>
          <w:rFonts w:ascii="Times New Roman" w:hAnsi="Times New Roman" w:cs="Times New Roman"/>
        </w:rPr>
        <w:t>SCell</w:t>
      </w:r>
      <w:proofErr w:type="spellEnd"/>
      <w:r w:rsidRPr="00186C1F">
        <w:rPr>
          <w:rFonts w:ascii="Times New Roman" w:hAnsi="Times New Roman" w:cs="Times New Roman"/>
        </w:rPr>
        <w:t>/SCG in resume</w:t>
      </w:r>
      <w:r>
        <w:rPr>
          <w:rFonts w:ascii="Times New Roman" w:hAnsi="Times New Roman" w:cs="Times New Roman"/>
        </w:rPr>
        <w:t xml:space="preserve"> [1]</w:t>
      </w:r>
      <w:r w:rsidRPr="00186C1F">
        <w:rPr>
          <w:rFonts w:ascii="Times New Roman" w:hAnsi="Times New Roman" w:cs="Times New Roman"/>
        </w:rPr>
        <w:t xml:space="preserve">, as well as restoring of the stored </w:t>
      </w:r>
      <w:proofErr w:type="spellStart"/>
      <w:r w:rsidRPr="00186C1F">
        <w:rPr>
          <w:rFonts w:ascii="Times New Roman" w:hAnsi="Times New Roman" w:cs="Times New Roman"/>
        </w:rPr>
        <w:t>SCell</w:t>
      </w:r>
      <w:proofErr w:type="spellEnd"/>
      <w:r w:rsidRPr="00186C1F">
        <w:rPr>
          <w:rFonts w:ascii="Times New Roman" w:hAnsi="Times New Roman" w:cs="Times New Roman"/>
        </w:rPr>
        <w:t>/SCG configuration: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186C1F" w14:paraId="2AAFBF5B" w14:textId="77777777" w:rsidTr="00186C1F">
        <w:tc>
          <w:tcPr>
            <w:tcW w:w="9356" w:type="dxa"/>
          </w:tcPr>
          <w:p w14:paraId="2D957071" w14:textId="77777777" w:rsidR="00186C1F" w:rsidRPr="00186C1F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Agreements (Activation of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SCells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is not addressed by these agreements - to be discussed separately)</w:t>
            </w:r>
          </w:p>
          <w:p w14:paraId="590765B5" w14:textId="77777777" w:rsidR="00186C1F" w:rsidRPr="00186C1F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1    The LTE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RRCConnectionResume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message (Inactive to Connected) can contain the MCG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configuration and the associated UE behaviour in handling the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configuration is the same as in the Rel-15 RRC connection reconfiguration procedure. </w:t>
            </w:r>
          </w:p>
          <w:p w14:paraId="0BD5B59C" w14:textId="77777777" w:rsidR="00186C1F" w:rsidRPr="00186C1F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2    In NR and LTE Rel-16, the UE maintains the MCG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configuration upon the initiation of the resume procedure.</w:t>
            </w:r>
          </w:p>
          <w:p w14:paraId="20A4E7E2" w14:textId="77777777" w:rsidR="00186C1F" w:rsidRPr="00DF54A7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3    The </w:t>
            </w:r>
            <w:proofErr w:type="gram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RRC(</w:t>
            </w:r>
            <w:proofErr w:type="gram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Connection)Resume message contains an indication to restore/resume the MCG </w:t>
            </w:r>
            <w:proofErr w:type="spell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SCells</w:t>
            </w:r>
            <w:proofErr w:type="spell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(noting that behaviour in legacy </w:t>
            </w:r>
            <w:proofErr w:type="spell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eNBs</w:t>
            </w:r>
            <w:proofErr w:type="spell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that don't support this feature needs to be considered).</w:t>
            </w:r>
          </w:p>
          <w:p w14:paraId="71608424" w14:textId="77777777" w:rsidR="00186C1F" w:rsidRPr="00DF54A7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4    The (LTE and NR) RRC(Connection)Resume (Inactive to Connected))message can contain the SCG configuration and the associated UE behaviour in handling the SCG configuration is the same as in the Rel-15 RRC (connection) reconfiguration procedure.</w:t>
            </w:r>
          </w:p>
          <w:p w14:paraId="1EBA5E61" w14:textId="77777777" w:rsidR="00186C1F" w:rsidRPr="00186C1F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5    In NR and LTE Rel-16, the UE maintains the SCG configuration upon the initiation of the resume procedure.</w:t>
            </w:r>
          </w:p>
          <w:p w14:paraId="5A0FC970" w14:textId="597DCED7" w:rsidR="00186C1F" w:rsidRPr="00186C1F" w:rsidRDefault="00186C1F" w:rsidP="00186C1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6    The </w:t>
            </w:r>
            <w:proofErr w:type="gram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RRC(</w:t>
            </w:r>
            <w:proofErr w:type="gram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Connection)Resume message contains an indication to restore/resume the SCG (noting that behaviour in legacy e/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gNBs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that don't support this feature needs to be considered).</w:t>
            </w:r>
          </w:p>
        </w:tc>
      </w:tr>
    </w:tbl>
    <w:p w14:paraId="75374BE1" w14:textId="77777777" w:rsidR="00186C1F" w:rsidRPr="00186C1F" w:rsidRDefault="00186C1F" w:rsidP="006A7995">
      <w:pPr>
        <w:rPr>
          <w:rFonts w:ascii="Arial" w:hAnsi="Arial" w:cs="Arial"/>
        </w:rPr>
      </w:pP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3B7375CE" w14:textId="4AD36006" w:rsidR="007062EC" w:rsidRPr="00872318" w:rsidRDefault="007062EC" w:rsidP="00872318">
      <w:pPr>
        <w:rPr>
          <w:rFonts w:cs="Arial"/>
          <w:sz w:val="24"/>
        </w:rPr>
      </w:pPr>
      <w:r w:rsidRPr="00872318">
        <w:rPr>
          <w:rFonts w:ascii="Arial" w:eastAsia="바탕" w:hAnsi="Arial" w:cs="Arial"/>
          <w:kern w:val="0"/>
          <w:sz w:val="24"/>
          <w:szCs w:val="20"/>
        </w:rPr>
        <w:t xml:space="preserve">2.1 </w:t>
      </w:r>
      <w:r w:rsidR="00AD0C7A">
        <w:rPr>
          <w:rFonts w:ascii="Arial" w:eastAsia="바탕" w:hAnsi="Arial" w:cs="Arial"/>
          <w:kern w:val="0"/>
          <w:sz w:val="24"/>
          <w:szCs w:val="20"/>
        </w:rPr>
        <w:t>Conditional SCG resumption</w:t>
      </w:r>
    </w:p>
    <w:p w14:paraId="0BD3CB96" w14:textId="079C90BD" w:rsidR="00BD3BAA" w:rsidRDefault="00323F38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Rel-15, </w:t>
      </w:r>
      <w:r w:rsidR="00AF2C70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UE in RRC_INACTIVE </w:t>
      </w:r>
      <w:r w:rsidR="00363760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 xml:space="preserve">release MCG and SCG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configuration</w:t>
      </w:r>
      <w:r w:rsidR="008E332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1F5006">
        <w:rPr>
          <w:rFonts w:ascii="Times New Roman" w:hAnsi="Times New Roman" w:cs="Times New Roman"/>
        </w:rPr>
        <w:t>upon</w:t>
      </w:r>
      <w:r w:rsidR="00236619">
        <w:rPr>
          <w:rFonts w:ascii="Times New Roman" w:hAnsi="Times New Roman" w:cs="Times New Roman"/>
        </w:rPr>
        <w:t xml:space="preserve"> initiation of the resume procedure (i.e. right </w:t>
      </w:r>
      <w:r>
        <w:rPr>
          <w:rFonts w:ascii="Times New Roman" w:hAnsi="Times New Roman" w:cs="Times New Roman"/>
        </w:rPr>
        <w:t xml:space="preserve">before sending </w:t>
      </w:r>
      <w:r w:rsidR="008E3325">
        <w:rPr>
          <w:rFonts w:ascii="Times New Roman" w:hAnsi="Times New Roman" w:cs="Times New Roman"/>
        </w:rPr>
        <w:t>a</w:t>
      </w:r>
      <w:r w:rsidR="00421719">
        <w:rPr>
          <w:rFonts w:ascii="Times New Roman" w:hAnsi="Times New Roman" w:cs="Times New Roman"/>
        </w:rPr>
        <w:t>n</w:t>
      </w:r>
      <w:r w:rsidR="008E33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RRC resume request message</w:t>
      </w:r>
      <w:r w:rsidR="00236619">
        <w:rPr>
          <w:rFonts w:ascii="Times New Roman" w:hAnsi="Times New Roman" w:cs="Times New Roman"/>
        </w:rPr>
        <w:t>)</w:t>
      </w:r>
      <w:r w:rsidR="008E3325">
        <w:rPr>
          <w:rFonts w:ascii="Times New Roman" w:hAnsi="Times New Roman" w:cs="Times New Roman" w:hint="eastAsia"/>
        </w:rPr>
        <w:t xml:space="preserve">. </w:t>
      </w:r>
      <w:r w:rsidR="008E3325">
        <w:rPr>
          <w:rFonts w:ascii="Times New Roman" w:hAnsi="Times New Roman" w:cs="Times New Roman"/>
        </w:rPr>
        <w:t xml:space="preserve">In </w:t>
      </w:r>
      <w:r w:rsidR="001D15DE">
        <w:rPr>
          <w:rFonts w:ascii="Times New Roman" w:hAnsi="Times New Roman" w:cs="Times New Roman"/>
        </w:rPr>
        <w:t xml:space="preserve">the </w:t>
      </w:r>
      <w:r w:rsidR="007868D2">
        <w:rPr>
          <w:rFonts w:ascii="Times New Roman" w:hAnsi="Times New Roman" w:cs="Times New Roman"/>
        </w:rPr>
        <w:t xml:space="preserve">last </w:t>
      </w:r>
      <w:r w:rsidR="007D7352">
        <w:rPr>
          <w:rFonts w:ascii="Times New Roman" w:hAnsi="Times New Roman" w:cs="Times New Roman"/>
        </w:rPr>
        <w:t xml:space="preserve">RAN2#97 </w:t>
      </w:r>
      <w:r w:rsidR="007868D2">
        <w:rPr>
          <w:rFonts w:ascii="Times New Roman" w:hAnsi="Times New Roman" w:cs="Times New Roman"/>
        </w:rPr>
        <w:t>meeting</w:t>
      </w:r>
      <w:r w:rsidR="00236619">
        <w:rPr>
          <w:rFonts w:ascii="Times New Roman" w:hAnsi="Times New Roman" w:cs="Times New Roman"/>
        </w:rPr>
        <w:t>, m</w:t>
      </w:r>
      <w:r>
        <w:rPr>
          <w:rFonts w:ascii="Times New Roman" w:hAnsi="Times New Roman" w:cs="Times New Roman"/>
        </w:rPr>
        <w:t xml:space="preserve">any companies claimed </w:t>
      </w:r>
      <w:r w:rsidR="009B7C5A">
        <w:rPr>
          <w:rFonts w:ascii="Times New Roman" w:hAnsi="Times New Roman" w:cs="Times New Roman"/>
        </w:rPr>
        <w:t xml:space="preserve">that it is beneficial to maintain </w:t>
      </w:r>
      <w:r w:rsidR="00F5701A">
        <w:rPr>
          <w:rFonts w:ascii="Times New Roman" w:hAnsi="Times New Roman" w:cs="Times New Roman"/>
        </w:rPr>
        <w:t xml:space="preserve">MCG and/or SCG </w:t>
      </w:r>
      <w:r w:rsidR="009B7C5A">
        <w:rPr>
          <w:rFonts w:ascii="Times New Roman" w:hAnsi="Times New Roman" w:cs="Times New Roman"/>
        </w:rPr>
        <w:t>configuration</w:t>
      </w:r>
      <w:r w:rsidR="008E3325">
        <w:rPr>
          <w:rFonts w:ascii="Times New Roman" w:hAnsi="Times New Roman" w:cs="Times New Roman"/>
        </w:rPr>
        <w:t>s</w:t>
      </w:r>
      <w:r w:rsidR="009B7C5A">
        <w:rPr>
          <w:rFonts w:ascii="Times New Roman" w:hAnsi="Times New Roman" w:cs="Times New Roman"/>
        </w:rPr>
        <w:t xml:space="preserve"> upon the initiation of the resume procedure and made </w:t>
      </w:r>
      <w:r w:rsidR="00F5701A">
        <w:rPr>
          <w:rFonts w:ascii="Times New Roman" w:hAnsi="Times New Roman" w:cs="Times New Roman"/>
        </w:rPr>
        <w:t>agreements</w:t>
      </w:r>
      <w:r w:rsidR="009B7C5A">
        <w:rPr>
          <w:rFonts w:ascii="Times New Roman" w:hAnsi="Times New Roman" w:cs="Times New Roman"/>
        </w:rPr>
        <w:t>.</w:t>
      </w:r>
      <w:r w:rsidR="009B7C5A">
        <w:rPr>
          <w:rFonts w:ascii="Times New Roman" w:hAnsi="Times New Roman" w:cs="Times New Roman" w:hint="eastAsia"/>
        </w:rPr>
        <w:t xml:space="preserve"> </w:t>
      </w:r>
    </w:p>
    <w:p w14:paraId="49CC8D43" w14:textId="4430D2C3" w:rsidR="00F5701A" w:rsidRDefault="00660713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</w:t>
      </w:r>
      <w:r w:rsidR="002B1150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latency perspective, </w:t>
      </w:r>
      <w:r>
        <w:rPr>
          <w:rFonts w:ascii="Times New Roman" w:hAnsi="Times New Roman" w:cs="Times New Roman" w:hint="eastAsia"/>
        </w:rPr>
        <w:t xml:space="preserve">there are some </w:t>
      </w:r>
      <w:r w:rsidR="008E3325">
        <w:rPr>
          <w:rFonts w:ascii="Times New Roman" w:hAnsi="Times New Roman" w:cs="Times New Roman" w:hint="eastAsia"/>
        </w:rPr>
        <w:t>advantages.</w:t>
      </w:r>
      <w:r w:rsidR="00B81546">
        <w:rPr>
          <w:rFonts w:ascii="Times New Roman" w:hAnsi="Times New Roman" w:cs="Times New Roman" w:hint="eastAsia"/>
        </w:rPr>
        <w:t xml:space="preserve"> </w:t>
      </w:r>
      <w:r w:rsidR="008E3325">
        <w:rPr>
          <w:rFonts w:ascii="Times New Roman" w:hAnsi="Times New Roman" w:cs="Times New Roman" w:hint="eastAsia"/>
        </w:rPr>
        <w:t>I</w:t>
      </w:r>
      <w:r w:rsidR="009020C0">
        <w:rPr>
          <w:rFonts w:ascii="Times New Roman" w:hAnsi="Times New Roman" w:cs="Times New Roman" w:hint="eastAsia"/>
        </w:rPr>
        <w:t xml:space="preserve">f a UE maintains </w:t>
      </w:r>
      <w:r w:rsidR="00B00B2E">
        <w:rPr>
          <w:rFonts w:ascii="Times New Roman" w:hAnsi="Times New Roman" w:cs="Times New Roman"/>
        </w:rPr>
        <w:t xml:space="preserve">MCG </w:t>
      </w:r>
      <w:proofErr w:type="spellStart"/>
      <w:r w:rsidR="00F5701A">
        <w:rPr>
          <w:rFonts w:ascii="Times New Roman" w:hAnsi="Times New Roman" w:cs="Times New Roman"/>
        </w:rPr>
        <w:t>SCell</w:t>
      </w:r>
      <w:proofErr w:type="spellEnd"/>
      <w:r w:rsidR="00F5701A">
        <w:rPr>
          <w:rFonts w:ascii="Times New Roman" w:hAnsi="Times New Roman" w:cs="Times New Roman"/>
        </w:rPr>
        <w:t xml:space="preserve"> </w:t>
      </w:r>
      <w:r w:rsidR="00B00B2E">
        <w:rPr>
          <w:rFonts w:ascii="Times New Roman" w:hAnsi="Times New Roman" w:cs="Times New Roman"/>
        </w:rPr>
        <w:t xml:space="preserve">and/or </w:t>
      </w:r>
      <w:r>
        <w:rPr>
          <w:rFonts w:ascii="Times New Roman" w:hAnsi="Times New Roman" w:cs="Times New Roman"/>
        </w:rPr>
        <w:t>SCG configuration</w:t>
      </w:r>
      <w:r w:rsidR="008E3325">
        <w:rPr>
          <w:rFonts w:ascii="Times New Roman" w:hAnsi="Times New Roman" w:cs="Times New Roman"/>
        </w:rPr>
        <w:t>s</w:t>
      </w:r>
      <w:r w:rsidR="009020C0">
        <w:rPr>
          <w:rFonts w:ascii="Times New Roman" w:hAnsi="Times New Roman" w:cs="Times New Roman"/>
        </w:rPr>
        <w:t xml:space="preserve"> upo</w:t>
      </w:r>
      <w:r w:rsidR="00B81546">
        <w:rPr>
          <w:rFonts w:ascii="Times New Roman" w:hAnsi="Times New Roman" w:cs="Times New Roman"/>
        </w:rPr>
        <w:t xml:space="preserve">n initiation of resume procedure while </w:t>
      </w:r>
      <w:r>
        <w:rPr>
          <w:rFonts w:ascii="Times New Roman" w:hAnsi="Times New Roman" w:cs="Times New Roman"/>
        </w:rPr>
        <w:t xml:space="preserve">storing 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</w:t>
      </w:r>
      <w:r w:rsidR="00B81546">
        <w:rPr>
          <w:rFonts w:ascii="Times New Roman" w:hAnsi="Times New Roman" w:cs="Times New Roman"/>
        </w:rPr>
        <w:t xml:space="preserve">figuration (e.g. </w:t>
      </w:r>
      <w:proofErr w:type="spellStart"/>
      <w:r w:rsidR="00B81546">
        <w:rPr>
          <w:rFonts w:ascii="Times New Roman" w:hAnsi="Times New Roman" w:cs="Times New Roman"/>
        </w:rPr>
        <w:t>PSCell</w:t>
      </w:r>
      <w:proofErr w:type="spellEnd"/>
      <w:r w:rsidR="00B81546">
        <w:rPr>
          <w:rFonts w:ascii="Times New Roman" w:hAnsi="Times New Roman" w:cs="Times New Roman"/>
        </w:rPr>
        <w:t xml:space="preserve">, </w:t>
      </w:r>
      <w:proofErr w:type="spellStart"/>
      <w:r w:rsidR="00B81546">
        <w:rPr>
          <w:rFonts w:ascii="Times New Roman" w:hAnsi="Times New Roman" w:cs="Times New Roman"/>
        </w:rPr>
        <w:t>SCell</w:t>
      </w:r>
      <w:proofErr w:type="spellEnd"/>
      <w:r w:rsidR="00B81546">
        <w:rPr>
          <w:rFonts w:ascii="Times New Roman" w:hAnsi="Times New Roman" w:cs="Times New Roman"/>
        </w:rPr>
        <w:t xml:space="preserve">), </w:t>
      </w:r>
      <w:r w:rsidR="00F60758">
        <w:rPr>
          <w:rFonts w:ascii="Times New Roman" w:hAnsi="Times New Roman" w:cs="Times New Roman"/>
        </w:rPr>
        <w:t xml:space="preserve">the </w:t>
      </w:r>
      <w:r w:rsidR="00A2757A">
        <w:rPr>
          <w:rFonts w:ascii="Times New Roman" w:hAnsi="Times New Roman" w:cs="Times New Roman"/>
        </w:rPr>
        <w:t xml:space="preserve">UE does not need to receive </w:t>
      </w:r>
      <w:r w:rsidR="008E3325">
        <w:rPr>
          <w:rFonts w:ascii="Times New Roman" w:hAnsi="Times New Roman" w:cs="Times New Roman"/>
        </w:rPr>
        <w:t xml:space="preserve">an </w:t>
      </w:r>
      <w:r w:rsidR="00A2757A">
        <w:rPr>
          <w:rFonts w:ascii="Times New Roman" w:hAnsi="Times New Roman" w:cs="Times New Roman"/>
        </w:rPr>
        <w:t xml:space="preserve">additional </w:t>
      </w:r>
      <w:r>
        <w:rPr>
          <w:rFonts w:ascii="Times New Roman" w:hAnsi="Times New Roman" w:cs="Times New Roman"/>
        </w:rPr>
        <w:t>reconfiguration mess</w:t>
      </w:r>
      <w:r w:rsidR="00F60758">
        <w:rPr>
          <w:rFonts w:ascii="Times New Roman" w:hAnsi="Times New Roman" w:cs="Times New Roman"/>
        </w:rPr>
        <w:t xml:space="preserve">age </w:t>
      </w:r>
      <w:r w:rsidR="009020C0">
        <w:rPr>
          <w:rFonts w:ascii="Times New Roman" w:hAnsi="Times New Roman" w:cs="Times New Roman"/>
        </w:rPr>
        <w:t>to setup DC/CA</w:t>
      </w:r>
      <w:r w:rsidR="00F5701A">
        <w:rPr>
          <w:rFonts w:ascii="Times New Roman" w:hAnsi="Times New Roman" w:cs="Times New Roman"/>
        </w:rPr>
        <w:t>.</w:t>
      </w:r>
    </w:p>
    <w:p w14:paraId="146840B3" w14:textId="0E4B8336" w:rsidR="00F5701A" w:rsidRDefault="00AD0C7A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</w:t>
      </w:r>
      <w:r w:rsidR="00F5701A">
        <w:rPr>
          <w:rFonts w:ascii="Times New Roman" w:hAnsi="Times New Roman" w:cs="Times New Roman"/>
        </w:rPr>
        <w:t xml:space="preserve"> </w:t>
      </w:r>
      <w:r w:rsidR="00454053">
        <w:rPr>
          <w:rFonts w:ascii="Times New Roman" w:hAnsi="Times New Roman" w:cs="Times New Roman"/>
        </w:rPr>
        <w:t xml:space="preserve">has been discussed </w:t>
      </w:r>
      <w:r>
        <w:rPr>
          <w:rFonts w:ascii="Times New Roman" w:hAnsi="Times New Roman" w:cs="Times New Roman"/>
        </w:rPr>
        <w:t xml:space="preserve">[2] </w:t>
      </w:r>
      <w:r w:rsidR="00F5701A">
        <w:rPr>
          <w:rFonts w:ascii="Times New Roman" w:hAnsi="Times New Roman" w:cs="Times New Roman"/>
        </w:rPr>
        <w:t xml:space="preserve">how a UE maintains and </w:t>
      </w:r>
      <w:r w:rsidR="00F5701A" w:rsidRPr="00DF54A7">
        <w:rPr>
          <w:rFonts w:ascii="Times New Roman" w:hAnsi="Times New Roman" w:cs="Times New Roman"/>
        </w:rPr>
        <w:t>restores</w:t>
      </w:r>
      <w:r w:rsidR="00F5701A" w:rsidRPr="00AD0C7A">
        <w:rPr>
          <w:rFonts w:ascii="Times New Roman" w:hAnsi="Times New Roman" w:cs="Times New Roman"/>
        </w:rPr>
        <w:t xml:space="preserve"> DC/CA configuration upon initiation of resume procedure. In specific, a UE </w:t>
      </w:r>
      <w:r w:rsidR="007062EC" w:rsidRPr="00872318">
        <w:rPr>
          <w:rFonts w:ascii="Times New Roman" w:hAnsi="Times New Roman" w:cs="Times New Roman"/>
        </w:rPr>
        <w:t xml:space="preserve">has </w:t>
      </w:r>
      <w:r w:rsidR="007868D2">
        <w:rPr>
          <w:rFonts w:ascii="Times New Roman" w:hAnsi="Times New Roman" w:cs="Times New Roman"/>
        </w:rPr>
        <w:t xml:space="preserve">been </w:t>
      </w:r>
      <w:r w:rsidR="00F5701A" w:rsidRPr="00DF54A7">
        <w:rPr>
          <w:rFonts w:ascii="Times New Roman" w:hAnsi="Times New Roman" w:cs="Times New Roman"/>
        </w:rPr>
        <w:t>configured a</w:t>
      </w:r>
      <w:r>
        <w:rPr>
          <w:rFonts w:ascii="Times New Roman" w:hAnsi="Times New Roman" w:cs="Times New Roman"/>
        </w:rPr>
        <w:t>n SCG resume</w:t>
      </w:r>
      <w:r w:rsidR="00F5701A" w:rsidRPr="00DF54A7">
        <w:rPr>
          <w:rFonts w:ascii="Times New Roman" w:hAnsi="Times New Roman" w:cs="Times New Roman"/>
        </w:rPr>
        <w:t xml:space="preserve"> condition </w:t>
      </w:r>
      <w:r>
        <w:rPr>
          <w:rFonts w:ascii="Times New Roman" w:hAnsi="Times New Roman" w:cs="Times New Roman"/>
        </w:rPr>
        <w:t>(</w:t>
      </w:r>
      <w:r w:rsidRPr="00CC62A1">
        <w:rPr>
          <w:rFonts w:ascii="Times New Roman" w:hAnsi="Times New Roman" w:cs="Times New Roman"/>
        </w:rPr>
        <w:t>via the RRC release or RRC resume message</w:t>
      </w:r>
      <w:r>
        <w:rPr>
          <w:rFonts w:ascii="Times New Roman" w:hAnsi="Times New Roman" w:cs="Times New Roman"/>
        </w:rPr>
        <w:t>)</w:t>
      </w:r>
      <w:r w:rsidRPr="00DF54A7">
        <w:rPr>
          <w:rFonts w:ascii="Times New Roman" w:hAnsi="Times New Roman" w:cs="Times New Roman"/>
        </w:rPr>
        <w:t xml:space="preserve"> </w:t>
      </w:r>
      <w:r w:rsidR="00F5701A" w:rsidRPr="00DF54A7">
        <w:rPr>
          <w:rFonts w:ascii="Times New Roman" w:hAnsi="Times New Roman" w:cs="Times New Roman"/>
        </w:rPr>
        <w:t xml:space="preserve">to </w:t>
      </w:r>
      <w:r w:rsidR="00F5701A" w:rsidRPr="00AD0C7A">
        <w:rPr>
          <w:rFonts w:ascii="Times New Roman" w:hAnsi="Times New Roman" w:cs="Times New Roman"/>
        </w:rPr>
        <w:t xml:space="preserve">perform a resume procedure with the </w:t>
      </w:r>
      <w:r w:rsidRPr="00872318">
        <w:rPr>
          <w:rFonts w:ascii="Times New Roman" w:hAnsi="Times New Roman" w:cs="Times New Roman"/>
        </w:rPr>
        <w:t xml:space="preserve">stored </w:t>
      </w:r>
      <w:proofErr w:type="spellStart"/>
      <w:r w:rsidR="00F5701A" w:rsidRPr="00DF54A7">
        <w:rPr>
          <w:rFonts w:ascii="Times New Roman" w:hAnsi="Times New Roman" w:cs="Times New Roman"/>
        </w:rPr>
        <w:t>SCell</w:t>
      </w:r>
      <w:proofErr w:type="spellEnd"/>
      <w:r w:rsidR="00F5701A" w:rsidRPr="00DF54A7">
        <w:rPr>
          <w:rFonts w:ascii="Times New Roman" w:hAnsi="Times New Roman" w:cs="Times New Roman"/>
        </w:rPr>
        <w:t xml:space="preserve">(s) and </w:t>
      </w:r>
      <w:proofErr w:type="spellStart"/>
      <w:r w:rsidR="00F5701A" w:rsidRPr="00DF54A7">
        <w:rPr>
          <w:rFonts w:ascii="Times New Roman" w:hAnsi="Times New Roman" w:cs="Times New Roman"/>
        </w:rPr>
        <w:t>PSCell</w:t>
      </w:r>
      <w:proofErr w:type="spellEnd"/>
      <w:r>
        <w:rPr>
          <w:rFonts w:ascii="Times New Roman" w:hAnsi="Times New Roman" w:cs="Times New Roman"/>
        </w:rPr>
        <w:t xml:space="preserve">. Once </w:t>
      </w:r>
      <w:r w:rsidR="00C510EA">
        <w:rPr>
          <w:rFonts w:ascii="Times New Roman" w:hAnsi="Times New Roman" w:cs="Times New Roman"/>
        </w:rPr>
        <w:t xml:space="preserve">the stored </w:t>
      </w:r>
      <w:proofErr w:type="spellStart"/>
      <w:r w:rsidR="00C510EA">
        <w:rPr>
          <w:rFonts w:ascii="Times New Roman" w:hAnsi="Times New Roman" w:cs="Times New Roman"/>
        </w:rPr>
        <w:t>PSCell</w:t>
      </w:r>
      <w:proofErr w:type="spellEnd"/>
      <w:r w:rsidR="00C510EA">
        <w:rPr>
          <w:rFonts w:ascii="Times New Roman" w:hAnsi="Times New Roman" w:cs="Times New Roman"/>
        </w:rPr>
        <w:t xml:space="preserve"> is </w:t>
      </w:r>
      <w:r w:rsidRPr="00EA3550">
        <w:rPr>
          <w:rFonts w:ascii="Times New Roman" w:hAnsi="Times New Roman" w:cs="Times New Roman"/>
        </w:rPr>
        <w:t>fulfilled the SCG resume</w:t>
      </w:r>
      <w:r>
        <w:rPr>
          <w:rFonts w:ascii="Times New Roman" w:hAnsi="Times New Roman" w:cs="Times New Roman"/>
        </w:rPr>
        <w:t xml:space="preserve"> condition</w:t>
      </w:r>
      <w:r w:rsidRPr="00DF54A7">
        <w:rPr>
          <w:rFonts w:ascii="Times New Roman" w:hAnsi="Times New Roman" w:cs="Times New Roman"/>
        </w:rPr>
        <w:t xml:space="preserve">, the </w:t>
      </w:r>
      <w:r w:rsidR="00F5701A" w:rsidRPr="00AD0C7A">
        <w:rPr>
          <w:rFonts w:ascii="Times New Roman" w:hAnsi="Times New Roman" w:cs="Times New Roman"/>
        </w:rPr>
        <w:t xml:space="preserve">RACH procedure would be initiated with the </w:t>
      </w:r>
      <w:r w:rsidR="007062EC" w:rsidRPr="00AD0C7A">
        <w:rPr>
          <w:rFonts w:ascii="Times New Roman" w:hAnsi="Times New Roman" w:cs="Times New Roman"/>
        </w:rPr>
        <w:t xml:space="preserve">restored </w:t>
      </w:r>
      <w:proofErr w:type="spellStart"/>
      <w:r w:rsidR="00F5701A" w:rsidRPr="00AD0C7A">
        <w:rPr>
          <w:rFonts w:ascii="Times New Roman" w:hAnsi="Times New Roman" w:cs="Times New Roman"/>
        </w:rPr>
        <w:t>PSCell</w:t>
      </w:r>
      <w:proofErr w:type="spellEnd"/>
      <w:r w:rsidR="00C510EA">
        <w:rPr>
          <w:rFonts w:ascii="Times New Roman" w:hAnsi="Times New Roman" w:cs="Times New Roman"/>
        </w:rPr>
        <w:t xml:space="preserve"> without indication from the </w:t>
      </w:r>
      <w:r>
        <w:rPr>
          <w:rFonts w:ascii="Times New Roman" w:hAnsi="Times New Roman" w:cs="Times New Roman"/>
        </w:rPr>
        <w:t>network</w:t>
      </w:r>
      <w:r w:rsidR="00F5701A">
        <w:rPr>
          <w:rFonts w:ascii="Times New Roman" w:hAnsi="Times New Roman" w:cs="Times New Roman"/>
        </w:rPr>
        <w:t>.</w:t>
      </w:r>
      <w:r w:rsidR="00F5701A">
        <w:rPr>
          <w:rFonts w:ascii="Times New Roman" w:hAnsi="Times New Roman" w:cs="Times New Roman" w:hint="eastAsia"/>
        </w:rPr>
        <w:t xml:space="preserve"> </w:t>
      </w:r>
      <w:r w:rsidR="00F5701A">
        <w:rPr>
          <w:rFonts w:ascii="Times New Roman" w:hAnsi="Times New Roman" w:cs="Times New Roman"/>
        </w:rPr>
        <w:t xml:space="preserve">The proposed solution can reduce latency for DC setup without </w:t>
      </w:r>
      <w:r w:rsidR="001D15DE">
        <w:rPr>
          <w:rFonts w:ascii="Times New Roman" w:hAnsi="Times New Roman" w:cs="Times New Roman"/>
        </w:rPr>
        <w:t xml:space="preserve">the </w:t>
      </w:r>
      <w:r w:rsidR="00F5701A">
        <w:rPr>
          <w:rFonts w:ascii="Times New Roman" w:hAnsi="Times New Roman" w:cs="Times New Roman"/>
        </w:rPr>
        <w:t xml:space="preserve">reception of the RRC reconfiguration message for </w:t>
      </w:r>
      <w:r w:rsidR="007D7352">
        <w:rPr>
          <w:rFonts w:ascii="Times New Roman" w:hAnsi="Times New Roman" w:cs="Times New Roman"/>
        </w:rPr>
        <w:t>SCG</w:t>
      </w:r>
      <w:r w:rsidR="00F5701A">
        <w:rPr>
          <w:rFonts w:ascii="Times New Roman" w:hAnsi="Times New Roman" w:cs="Times New Roman"/>
        </w:rPr>
        <w:t>.</w:t>
      </w:r>
    </w:p>
    <w:p w14:paraId="15DA3A5B" w14:textId="77777777" w:rsidR="007D7352" w:rsidRPr="00872318" w:rsidRDefault="007D7352" w:rsidP="007D7352">
      <w:pPr>
        <w:rPr>
          <w:rFonts w:ascii="Times New Roman" w:hAnsi="Times New Roman" w:cs="Times New Roman"/>
          <w:b/>
        </w:rPr>
      </w:pPr>
      <w:r w:rsidRPr="00B232EA">
        <w:rPr>
          <w:rFonts w:ascii="Times New Roman" w:hAnsi="Times New Roman" w:cs="Times New Roman" w:hint="eastAsia"/>
          <w:b/>
        </w:rPr>
        <w:t xml:space="preserve">Proposal 1: </w:t>
      </w:r>
      <w:r>
        <w:rPr>
          <w:rFonts w:ascii="Times New Roman" w:hAnsi="Times New Roman" w:cs="Times New Roman"/>
          <w:b/>
        </w:rPr>
        <w:t xml:space="preserve">It is beneficial to perform the RACH procedure to the stored </w:t>
      </w:r>
      <w:proofErr w:type="spellStart"/>
      <w:r>
        <w:rPr>
          <w:rFonts w:ascii="Times New Roman" w:hAnsi="Times New Roman" w:cs="Times New Roman"/>
          <w:b/>
        </w:rPr>
        <w:t>PSCell</w:t>
      </w:r>
      <w:proofErr w:type="spellEnd"/>
      <w:r>
        <w:rPr>
          <w:rFonts w:ascii="Times New Roman" w:hAnsi="Times New Roman" w:cs="Times New Roman"/>
          <w:b/>
        </w:rPr>
        <w:t xml:space="preserve"> which is fulfilled the configured SCG resume condition.</w:t>
      </w:r>
    </w:p>
    <w:p w14:paraId="33BC3F09" w14:textId="4D82578F" w:rsidR="002345FA" w:rsidRDefault="007062EC" w:rsidP="00E5230E">
      <w:pPr>
        <w:rPr>
          <w:rFonts w:ascii="Arial" w:eastAsia="바탕" w:hAnsi="Arial" w:cs="Arial"/>
          <w:kern w:val="0"/>
          <w:sz w:val="24"/>
          <w:szCs w:val="20"/>
        </w:rPr>
      </w:pPr>
      <w:r w:rsidRPr="00B232EA">
        <w:rPr>
          <w:rFonts w:ascii="Arial" w:eastAsia="바탕" w:hAnsi="Arial" w:cs="Arial" w:hint="eastAsia"/>
          <w:kern w:val="0"/>
          <w:sz w:val="24"/>
          <w:szCs w:val="20"/>
        </w:rPr>
        <w:t>2.</w:t>
      </w:r>
      <w:r>
        <w:rPr>
          <w:rFonts w:ascii="Arial" w:eastAsia="바탕" w:hAnsi="Arial" w:cs="Arial"/>
          <w:kern w:val="0"/>
          <w:sz w:val="24"/>
          <w:szCs w:val="20"/>
        </w:rPr>
        <w:t>2</w:t>
      </w:r>
      <w:r w:rsidRPr="00B232EA">
        <w:rPr>
          <w:rFonts w:ascii="Arial" w:eastAsia="바탕" w:hAnsi="Arial" w:cs="Arial" w:hint="eastAsia"/>
          <w:kern w:val="0"/>
          <w:sz w:val="24"/>
          <w:szCs w:val="20"/>
        </w:rPr>
        <w:t xml:space="preserve"> </w:t>
      </w:r>
      <w:r w:rsidR="003B734A">
        <w:rPr>
          <w:rFonts w:ascii="Arial" w:eastAsia="바탕" w:hAnsi="Arial" w:cs="Arial"/>
          <w:kern w:val="0"/>
          <w:sz w:val="24"/>
          <w:szCs w:val="20"/>
        </w:rPr>
        <w:t>F</w:t>
      </w:r>
      <w:r w:rsidR="00C263BE">
        <w:rPr>
          <w:rFonts w:ascii="Arial" w:eastAsia="바탕" w:hAnsi="Arial" w:cs="Arial"/>
          <w:kern w:val="0"/>
          <w:sz w:val="24"/>
          <w:szCs w:val="20"/>
        </w:rPr>
        <w:t>urther consideration</w:t>
      </w:r>
      <w:r w:rsidR="00DF54A7">
        <w:rPr>
          <w:rFonts w:ascii="Arial" w:eastAsia="바탕" w:hAnsi="Arial" w:cs="Arial"/>
          <w:kern w:val="0"/>
          <w:sz w:val="24"/>
          <w:szCs w:val="20"/>
        </w:rPr>
        <w:t xml:space="preserve"> </w:t>
      </w:r>
      <w:r w:rsidR="009B482B">
        <w:rPr>
          <w:rFonts w:ascii="Arial" w:eastAsia="바탕" w:hAnsi="Arial" w:cs="Arial"/>
          <w:kern w:val="0"/>
          <w:sz w:val="24"/>
          <w:szCs w:val="20"/>
        </w:rPr>
        <w:t>on</w:t>
      </w:r>
      <w:r w:rsidR="00DF54A7">
        <w:rPr>
          <w:rFonts w:ascii="Arial" w:eastAsia="바탕" w:hAnsi="Arial" w:cs="Arial"/>
          <w:kern w:val="0"/>
          <w:sz w:val="24"/>
          <w:szCs w:val="20"/>
        </w:rPr>
        <w:t xml:space="preserve"> SCG resumption</w:t>
      </w:r>
    </w:p>
    <w:p w14:paraId="70E95B97" w14:textId="5BD53928" w:rsidR="00E00AA7" w:rsidRPr="00872318" w:rsidRDefault="00AD0C7A" w:rsidP="00E5230E">
      <w:pPr>
        <w:rPr>
          <w:rFonts w:ascii="Arial" w:eastAsia="바탕" w:hAnsi="Arial" w:cs="Arial"/>
          <w:kern w:val="0"/>
          <w:sz w:val="24"/>
          <w:szCs w:val="20"/>
        </w:rPr>
      </w:pPr>
      <w:r>
        <w:rPr>
          <w:rFonts w:ascii="Times New Roman" w:hAnsi="Times New Roman" w:cs="Times New Roman"/>
        </w:rPr>
        <w:t>In this section, w</w:t>
      </w:r>
      <w:r w:rsidR="00454053">
        <w:rPr>
          <w:rFonts w:ascii="Times New Roman" w:hAnsi="Times New Roman" w:cs="Times New Roman"/>
        </w:rPr>
        <w:t xml:space="preserve">e need to </w:t>
      </w:r>
      <w:r w:rsidR="00DE4171">
        <w:rPr>
          <w:rFonts w:ascii="Times New Roman" w:hAnsi="Times New Roman" w:cs="Times New Roman"/>
        </w:rPr>
        <w:t xml:space="preserve">handle when the </w:t>
      </w:r>
      <w:r w:rsidR="009D2BB8">
        <w:rPr>
          <w:rFonts w:ascii="Times New Roman" w:hAnsi="Times New Roman" w:cs="Times New Roman"/>
        </w:rPr>
        <w:t xml:space="preserve">stored </w:t>
      </w:r>
      <w:proofErr w:type="spellStart"/>
      <w:r w:rsidR="009D2BB8">
        <w:rPr>
          <w:rFonts w:ascii="Times New Roman" w:hAnsi="Times New Roman" w:cs="Times New Roman"/>
        </w:rPr>
        <w:t>PSCell</w:t>
      </w:r>
      <w:proofErr w:type="spellEnd"/>
      <w:r w:rsidR="009D2BB8">
        <w:rPr>
          <w:rFonts w:ascii="Times New Roman" w:hAnsi="Times New Roman" w:cs="Times New Roman"/>
        </w:rPr>
        <w:t xml:space="preserve"> does not meet the </w:t>
      </w:r>
      <w:r w:rsidR="00DE4171">
        <w:rPr>
          <w:rFonts w:ascii="Times New Roman" w:hAnsi="Times New Roman" w:cs="Times New Roman"/>
        </w:rPr>
        <w:t>SCG resume condition. I</w:t>
      </w:r>
      <w:r w:rsidR="00454053">
        <w:rPr>
          <w:rFonts w:ascii="Times New Roman" w:hAnsi="Times New Roman" w:cs="Times New Roman"/>
        </w:rPr>
        <w:t xml:space="preserve">f the stored </w:t>
      </w:r>
      <w:proofErr w:type="spellStart"/>
      <w:r w:rsidR="00454053">
        <w:rPr>
          <w:rFonts w:ascii="Times New Roman" w:hAnsi="Times New Roman" w:cs="Times New Roman"/>
        </w:rPr>
        <w:t>PSCell</w:t>
      </w:r>
      <w:proofErr w:type="spellEnd"/>
      <w:r w:rsidR="00454053">
        <w:rPr>
          <w:rFonts w:ascii="Times New Roman" w:hAnsi="Times New Roman" w:cs="Times New Roman"/>
        </w:rPr>
        <w:t xml:space="preserve"> does not </w:t>
      </w:r>
      <w:r>
        <w:rPr>
          <w:rFonts w:ascii="Times New Roman" w:hAnsi="Times New Roman" w:cs="Times New Roman"/>
        </w:rPr>
        <w:t xml:space="preserve">meet </w:t>
      </w:r>
      <w:r w:rsidR="003E24B7">
        <w:rPr>
          <w:rFonts w:ascii="Times New Roman" w:hAnsi="Times New Roman" w:cs="Times New Roman"/>
        </w:rPr>
        <w:t xml:space="preserve">the </w:t>
      </w:r>
      <w:r w:rsidR="007868D2">
        <w:rPr>
          <w:rFonts w:ascii="Times New Roman" w:hAnsi="Times New Roman" w:cs="Times New Roman"/>
        </w:rPr>
        <w:t xml:space="preserve">configured </w:t>
      </w:r>
      <w:r w:rsidR="003E24B7">
        <w:rPr>
          <w:rFonts w:ascii="Times New Roman" w:hAnsi="Times New Roman" w:cs="Times New Roman"/>
        </w:rPr>
        <w:t>condition</w:t>
      </w:r>
      <w:r w:rsidR="00284C0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E24B7">
        <w:rPr>
          <w:rFonts w:ascii="Times New Roman" w:hAnsi="Times New Roman" w:cs="Times New Roman"/>
        </w:rPr>
        <w:t>t</w:t>
      </w:r>
      <w:r w:rsidR="00DF54A7">
        <w:rPr>
          <w:rFonts w:ascii="Times New Roman" w:hAnsi="Times New Roman" w:cs="Times New Roman"/>
        </w:rPr>
        <w:t>wo</w:t>
      </w:r>
      <w:r w:rsidR="00284C05">
        <w:rPr>
          <w:rFonts w:ascii="Times New Roman" w:hAnsi="Times New Roman" w:cs="Times New Roman"/>
        </w:rPr>
        <w:t xml:space="preserve"> options </w:t>
      </w:r>
      <w:r w:rsidR="003E24B7">
        <w:rPr>
          <w:rFonts w:ascii="Times New Roman" w:hAnsi="Times New Roman" w:cs="Times New Roman"/>
        </w:rPr>
        <w:t xml:space="preserve">can be considered </w:t>
      </w:r>
      <w:r w:rsidR="00284C05">
        <w:rPr>
          <w:rFonts w:ascii="Times New Roman" w:hAnsi="Times New Roman" w:cs="Times New Roman"/>
        </w:rPr>
        <w:t>as below:</w:t>
      </w:r>
    </w:p>
    <w:p w14:paraId="3FBB5384" w14:textId="09CF7C66" w:rsidR="00F11E22" w:rsidRDefault="00F11E22" w:rsidP="00872318">
      <w:pPr>
        <w:ind w:firstLine="8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Option </w:t>
      </w:r>
      <w:r w:rsidR="00E00AA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: Suspend the stored SCG and perform conditional </w:t>
      </w:r>
      <w:proofErr w:type="spellStart"/>
      <w:r>
        <w:rPr>
          <w:rFonts w:ascii="Times New Roman" w:hAnsi="Times New Roman" w:cs="Times New Roman"/>
        </w:rPr>
        <w:t>PSCell</w:t>
      </w:r>
      <w:proofErr w:type="spellEnd"/>
      <w:r>
        <w:rPr>
          <w:rFonts w:ascii="Times New Roman" w:hAnsi="Times New Roman" w:cs="Times New Roman"/>
        </w:rPr>
        <w:t xml:space="preserve"> change.</w:t>
      </w:r>
    </w:p>
    <w:p w14:paraId="1AE776A7" w14:textId="0ACA7FBD" w:rsidR="00F11E22" w:rsidRPr="00872318" w:rsidRDefault="00F11E22" w:rsidP="00872318">
      <w:pPr>
        <w:ind w:firstLine="800"/>
        <w:rPr>
          <w:rFonts w:ascii="Times New Roman" w:hAnsi="Times New Roman" w:cs="Times New Roman"/>
        </w:rPr>
      </w:pPr>
      <w:r w:rsidRPr="00B232EA">
        <w:rPr>
          <w:rFonts w:ascii="Times New Roman" w:hAnsi="Times New Roman" w:cs="Times New Roman"/>
        </w:rPr>
        <w:t xml:space="preserve">Option </w:t>
      </w:r>
      <w:r w:rsidR="004851E8">
        <w:rPr>
          <w:rFonts w:ascii="Times New Roman" w:hAnsi="Times New Roman" w:cs="Times New Roman"/>
        </w:rPr>
        <w:t>2</w:t>
      </w:r>
      <w:r w:rsidRPr="00B232E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Release the stored SCG configuration</w:t>
      </w:r>
      <w:r w:rsidR="009D2BB8">
        <w:rPr>
          <w:rFonts w:ascii="Times New Roman" w:hAnsi="Times New Roman" w:cs="Times New Roman"/>
        </w:rPr>
        <w:t xml:space="preserve"> and add SCG.</w:t>
      </w:r>
    </w:p>
    <w:p w14:paraId="1DFE9936" w14:textId="656B8BDA" w:rsidR="007868D2" w:rsidRDefault="00C263BE" w:rsidP="00872318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="00C510EA">
        <w:rPr>
          <w:rFonts w:ascii="Times New Roman" w:hAnsi="Times New Roman" w:cs="Times New Roman" w:hint="eastAsia"/>
        </w:rPr>
        <w:t xml:space="preserve">n regards to </w:t>
      </w:r>
      <w:r w:rsidR="00D73947">
        <w:rPr>
          <w:rFonts w:ascii="Times New Roman" w:hAnsi="Times New Roman" w:cs="Times New Roman" w:hint="eastAsia"/>
        </w:rPr>
        <w:t xml:space="preserve">option </w:t>
      </w:r>
      <w:r w:rsidR="00F11E22">
        <w:rPr>
          <w:rFonts w:ascii="Times New Roman" w:hAnsi="Times New Roman" w:cs="Times New Roman"/>
        </w:rPr>
        <w:t>1</w:t>
      </w:r>
      <w:r w:rsidR="00D73947">
        <w:rPr>
          <w:rFonts w:ascii="Times New Roman" w:hAnsi="Times New Roman" w:cs="Times New Roman" w:hint="eastAsia"/>
        </w:rPr>
        <w:t xml:space="preserve">, we can consider </w:t>
      </w:r>
      <w:r w:rsidR="00BC75B2">
        <w:rPr>
          <w:rFonts w:ascii="Times New Roman" w:hAnsi="Times New Roman" w:cs="Times New Roman"/>
        </w:rPr>
        <w:t xml:space="preserve">to </w:t>
      </w:r>
      <w:r w:rsidR="00D73947">
        <w:rPr>
          <w:rFonts w:ascii="Times New Roman" w:hAnsi="Times New Roman" w:cs="Times New Roman" w:hint="eastAsia"/>
        </w:rPr>
        <w:t>suspend</w:t>
      </w:r>
      <w:r>
        <w:rPr>
          <w:rFonts w:ascii="Times New Roman" w:hAnsi="Times New Roman" w:cs="Times New Roman" w:hint="eastAsia"/>
        </w:rPr>
        <w:t xml:space="preserve"> SCG </w:t>
      </w:r>
      <w:r w:rsidR="001C4680">
        <w:rPr>
          <w:rFonts w:ascii="Times New Roman" w:hAnsi="Times New Roman" w:cs="Times New Roman"/>
        </w:rPr>
        <w:t xml:space="preserve">and </w:t>
      </w:r>
      <w:r w:rsidR="00D73947">
        <w:rPr>
          <w:rFonts w:ascii="Times New Roman" w:hAnsi="Times New Roman" w:cs="Times New Roman" w:hint="eastAsia"/>
        </w:rPr>
        <w:t xml:space="preserve">perform </w:t>
      </w:r>
      <w:proofErr w:type="spellStart"/>
      <w:r w:rsidR="00D73947">
        <w:rPr>
          <w:rFonts w:ascii="Times New Roman" w:hAnsi="Times New Roman" w:cs="Times New Roman" w:hint="eastAsia"/>
        </w:rPr>
        <w:t>PSCell</w:t>
      </w:r>
      <w:proofErr w:type="spellEnd"/>
      <w:r w:rsidR="00D73947">
        <w:rPr>
          <w:rFonts w:ascii="Times New Roman" w:hAnsi="Times New Roman" w:cs="Times New Roman" w:hint="eastAsia"/>
        </w:rPr>
        <w:t xml:space="preserve"> change</w:t>
      </w:r>
      <w:r w:rsidR="00FE4D58">
        <w:rPr>
          <w:rFonts w:ascii="Times New Roman" w:hAnsi="Times New Roman" w:cs="Times New Roman"/>
        </w:rPr>
        <w:t xml:space="preserve"> when a radio quality of the </w:t>
      </w:r>
      <w:r w:rsidR="001D15DE">
        <w:rPr>
          <w:rFonts w:ascii="Times New Roman" w:hAnsi="Times New Roman" w:cs="Times New Roman"/>
        </w:rPr>
        <w:t xml:space="preserve">stored </w:t>
      </w:r>
      <w:proofErr w:type="spellStart"/>
      <w:r w:rsidR="001D15DE">
        <w:rPr>
          <w:rFonts w:ascii="Times New Roman" w:hAnsi="Times New Roman" w:cs="Times New Roman"/>
        </w:rPr>
        <w:t>PSCell</w:t>
      </w:r>
      <w:proofErr w:type="spellEnd"/>
      <w:r w:rsidR="001D15DE">
        <w:rPr>
          <w:rFonts w:ascii="Times New Roman" w:hAnsi="Times New Roman" w:cs="Times New Roman"/>
        </w:rPr>
        <w:t xml:space="preserve"> is lower than the </w:t>
      </w:r>
      <w:r w:rsidR="00FE4D58">
        <w:rPr>
          <w:rFonts w:ascii="Times New Roman" w:hAnsi="Times New Roman" w:cs="Times New Roman"/>
        </w:rPr>
        <w:t>configured threshold. W</w:t>
      </w:r>
      <w:r w:rsidR="00FE4D58" w:rsidRPr="00B232EA">
        <w:rPr>
          <w:rFonts w:ascii="Times New Roman" w:hAnsi="Times New Roman" w:cs="Times New Roman"/>
        </w:rPr>
        <w:t xml:space="preserve">e </w:t>
      </w:r>
      <w:r w:rsidR="00FE4D58">
        <w:rPr>
          <w:rFonts w:ascii="Times New Roman" w:hAnsi="Times New Roman" w:cs="Times New Roman"/>
        </w:rPr>
        <w:t xml:space="preserve">already </w:t>
      </w:r>
      <w:r w:rsidR="00FE4D58" w:rsidRPr="00B232EA">
        <w:rPr>
          <w:rFonts w:ascii="Times New Roman" w:hAnsi="Times New Roman" w:cs="Times New Roman"/>
        </w:rPr>
        <w:t>agreed to</w:t>
      </w:r>
      <w:r w:rsidR="00FE4D58" w:rsidRPr="00B232EA">
        <w:rPr>
          <w:rFonts w:ascii="Times New Roman" w:hAnsi="Times New Roman" w:cs="Times New Roman" w:hint="eastAsia"/>
        </w:rPr>
        <w:t xml:space="preserve"> </w:t>
      </w:r>
      <w:r w:rsidR="00FE4D58" w:rsidRPr="00B232EA">
        <w:rPr>
          <w:rFonts w:ascii="Times New Roman" w:hAnsi="Times New Roman" w:cs="Times New Roman"/>
          <w:i/>
        </w:rPr>
        <w:t xml:space="preserve">support conditional NR </w:t>
      </w:r>
      <w:proofErr w:type="spellStart"/>
      <w:r w:rsidR="00FE4D58" w:rsidRPr="00B232EA">
        <w:rPr>
          <w:rFonts w:ascii="Times New Roman" w:hAnsi="Times New Roman" w:cs="Times New Roman"/>
          <w:i/>
        </w:rPr>
        <w:t>PSCell</w:t>
      </w:r>
      <w:proofErr w:type="spellEnd"/>
      <w:r w:rsidR="00FE4D58" w:rsidRPr="00B232EA">
        <w:rPr>
          <w:rFonts w:ascii="Times New Roman" w:hAnsi="Times New Roman" w:cs="Times New Roman"/>
          <w:i/>
        </w:rPr>
        <w:t xml:space="preserve"> addition/change and reusing the conditional HO solution being developed </w:t>
      </w:r>
      <w:r w:rsidR="00FE4D58" w:rsidRPr="00E5230E">
        <w:rPr>
          <w:rFonts w:ascii="Times New Roman" w:hAnsi="Times New Roman" w:cs="Times New Roman"/>
        </w:rPr>
        <w:t>in RAN2#107.</w:t>
      </w:r>
      <w:r w:rsidR="00FE4D58">
        <w:rPr>
          <w:rFonts w:ascii="Times New Roman" w:hAnsi="Times New Roman" w:cs="Times New Roman" w:hint="eastAsia"/>
        </w:rPr>
        <w:t xml:space="preserve"> </w:t>
      </w:r>
    </w:p>
    <w:p w14:paraId="5279A027" w14:textId="6B33C4C2" w:rsidR="00D73947" w:rsidRDefault="007868D2" w:rsidP="00872318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Following to option </w:t>
      </w:r>
      <w:r w:rsidR="0087231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 w</w:t>
      </w:r>
      <w:r w:rsidR="00C510EA">
        <w:rPr>
          <w:rFonts w:ascii="Times New Roman" w:hAnsi="Times New Roman" w:cs="Times New Roman"/>
        </w:rPr>
        <w:t xml:space="preserve">hen the stored </w:t>
      </w:r>
      <w:r w:rsidR="001C4680">
        <w:rPr>
          <w:rFonts w:ascii="Times New Roman" w:hAnsi="Times New Roman" w:cs="Times New Roman"/>
        </w:rPr>
        <w:t xml:space="preserve">SCG is suspended, </w:t>
      </w:r>
      <w:r w:rsidR="00BC75B2">
        <w:rPr>
          <w:rFonts w:ascii="Times New Roman" w:hAnsi="Times New Roman" w:cs="Times New Roman"/>
        </w:rPr>
        <w:t xml:space="preserve">the </w:t>
      </w:r>
      <w:proofErr w:type="spellStart"/>
      <w:r w:rsidR="001C4680">
        <w:rPr>
          <w:rFonts w:ascii="Times New Roman" w:hAnsi="Times New Roman" w:cs="Times New Roman"/>
        </w:rPr>
        <w:t>PSCell</w:t>
      </w:r>
      <w:proofErr w:type="spellEnd"/>
      <w:r w:rsidR="001C4680">
        <w:rPr>
          <w:rFonts w:ascii="Times New Roman" w:hAnsi="Times New Roman" w:cs="Times New Roman"/>
        </w:rPr>
        <w:t xml:space="preserve"> change </w:t>
      </w:r>
      <w:r w:rsidR="00884BE4">
        <w:rPr>
          <w:rFonts w:ascii="Times New Roman" w:hAnsi="Times New Roman" w:cs="Times New Roman"/>
        </w:rPr>
        <w:t xml:space="preserve">would </w:t>
      </w:r>
      <w:r w:rsidR="001C4680">
        <w:rPr>
          <w:rFonts w:ascii="Times New Roman" w:hAnsi="Times New Roman" w:cs="Times New Roman"/>
        </w:rPr>
        <w:t>be perf</w:t>
      </w:r>
      <w:r w:rsidR="00884BE4">
        <w:rPr>
          <w:rFonts w:ascii="Times New Roman" w:hAnsi="Times New Roman" w:cs="Times New Roman"/>
        </w:rPr>
        <w:t xml:space="preserve">ormed based on the </w:t>
      </w:r>
      <w:r w:rsidR="001C4680"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</w:rPr>
        <w:t>al</w:t>
      </w:r>
      <w:r w:rsidR="001C4680">
        <w:rPr>
          <w:rFonts w:ascii="Times New Roman" w:hAnsi="Times New Roman" w:cs="Times New Roman"/>
        </w:rPr>
        <w:t xml:space="preserve"> </w:t>
      </w:r>
      <w:r w:rsidR="00C510EA">
        <w:rPr>
          <w:rFonts w:ascii="Times New Roman" w:hAnsi="Times New Roman" w:cs="Times New Roman"/>
        </w:rPr>
        <w:t>HO procedure</w:t>
      </w:r>
      <w:r w:rsidR="00294717">
        <w:rPr>
          <w:rFonts w:ascii="Times New Roman" w:hAnsi="Times New Roman" w:cs="Times New Roman"/>
        </w:rPr>
        <w:t xml:space="preserve">. </w:t>
      </w:r>
      <w:r w:rsidR="00C263BE">
        <w:rPr>
          <w:rFonts w:ascii="Times New Roman" w:hAnsi="Times New Roman" w:cs="Times New Roman"/>
        </w:rPr>
        <w:t xml:space="preserve">However, it is not </w:t>
      </w:r>
      <w:r w:rsidR="00C510EA">
        <w:rPr>
          <w:rFonts w:ascii="Times New Roman" w:hAnsi="Times New Roman" w:cs="Times New Roman"/>
        </w:rPr>
        <w:t xml:space="preserve">a </w:t>
      </w:r>
      <w:r w:rsidR="00C263BE">
        <w:rPr>
          <w:rFonts w:ascii="Times New Roman" w:hAnsi="Times New Roman" w:cs="Times New Roman"/>
        </w:rPr>
        <w:t xml:space="preserve">beneficial </w:t>
      </w:r>
      <w:r w:rsidR="00C510EA">
        <w:rPr>
          <w:rFonts w:ascii="Times New Roman" w:hAnsi="Times New Roman" w:cs="Times New Roman"/>
        </w:rPr>
        <w:t xml:space="preserve">approach </w:t>
      </w:r>
      <w:r w:rsidR="00C263BE">
        <w:rPr>
          <w:rFonts w:ascii="Times New Roman" w:hAnsi="Times New Roman" w:cs="Times New Roman"/>
        </w:rPr>
        <w:t xml:space="preserve">since multiple </w:t>
      </w:r>
      <w:proofErr w:type="spellStart"/>
      <w:r w:rsidR="00FE4D58">
        <w:rPr>
          <w:rFonts w:ascii="Times New Roman" w:hAnsi="Times New Roman" w:cs="Times New Roman"/>
        </w:rPr>
        <w:t>PSCells</w:t>
      </w:r>
      <w:proofErr w:type="spellEnd"/>
      <w:r w:rsidR="00FE4D58">
        <w:rPr>
          <w:rFonts w:ascii="Times New Roman" w:hAnsi="Times New Roman" w:cs="Times New Roman"/>
        </w:rPr>
        <w:t xml:space="preserve"> </w:t>
      </w:r>
      <w:r w:rsidR="00C263BE">
        <w:rPr>
          <w:rFonts w:ascii="Times New Roman" w:hAnsi="Times New Roman" w:cs="Times New Roman"/>
        </w:rPr>
        <w:t xml:space="preserve">would be configured </w:t>
      </w:r>
      <w:r w:rsidR="001C4680">
        <w:rPr>
          <w:rFonts w:ascii="Times New Roman" w:hAnsi="Times New Roman" w:cs="Times New Roman"/>
        </w:rPr>
        <w:t xml:space="preserve">and ready </w:t>
      </w:r>
      <w:r w:rsidR="00C263BE">
        <w:rPr>
          <w:rFonts w:ascii="Times New Roman" w:hAnsi="Times New Roman" w:cs="Times New Roman"/>
        </w:rPr>
        <w:t xml:space="preserve">to perform the conditional </w:t>
      </w:r>
      <w:proofErr w:type="spellStart"/>
      <w:r w:rsidR="00C263BE">
        <w:rPr>
          <w:rFonts w:ascii="Times New Roman" w:hAnsi="Times New Roman" w:cs="Times New Roman"/>
        </w:rPr>
        <w:t>PSCell</w:t>
      </w:r>
      <w:proofErr w:type="spellEnd"/>
      <w:r w:rsidR="00C263BE">
        <w:rPr>
          <w:rFonts w:ascii="Times New Roman" w:hAnsi="Times New Roman" w:cs="Times New Roman"/>
        </w:rPr>
        <w:t xml:space="preserve"> change</w:t>
      </w:r>
      <w:r w:rsidR="001C4680">
        <w:rPr>
          <w:rFonts w:ascii="Times New Roman" w:hAnsi="Times New Roman" w:cs="Times New Roman"/>
        </w:rPr>
        <w:t xml:space="preserve">. Moreover, </w:t>
      </w:r>
      <w:r w:rsidR="00C263BE">
        <w:rPr>
          <w:rFonts w:ascii="Times New Roman" w:hAnsi="Times New Roman" w:cs="Times New Roman"/>
        </w:rPr>
        <w:t>signaling overhead</w:t>
      </w:r>
      <w:r w:rsidR="001C4680">
        <w:rPr>
          <w:rFonts w:ascii="Times New Roman" w:hAnsi="Times New Roman" w:cs="Times New Roman"/>
        </w:rPr>
        <w:t xml:space="preserve"> is not negligible between </w:t>
      </w:r>
      <w:r w:rsidR="001D15DE">
        <w:rPr>
          <w:rFonts w:ascii="Times New Roman" w:hAnsi="Times New Roman" w:cs="Times New Roman"/>
        </w:rPr>
        <w:t xml:space="preserve">a </w:t>
      </w:r>
      <w:r w:rsidR="00FE4D58">
        <w:rPr>
          <w:rFonts w:ascii="Times New Roman" w:hAnsi="Times New Roman" w:cs="Times New Roman"/>
        </w:rPr>
        <w:t>network</w:t>
      </w:r>
      <w:r w:rsidR="001C4680">
        <w:rPr>
          <w:rFonts w:ascii="Times New Roman" w:hAnsi="Times New Roman" w:cs="Times New Roman"/>
        </w:rPr>
        <w:t xml:space="preserve"> and neighboring </w:t>
      </w:r>
      <w:proofErr w:type="spellStart"/>
      <w:r w:rsidR="001C4680">
        <w:rPr>
          <w:rFonts w:ascii="Times New Roman" w:hAnsi="Times New Roman" w:cs="Times New Roman"/>
        </w:rPr>
        <w:t>PSCell</w:t>
      </w:r>
      <w:proofErr w:type="spellEnd"/>
      <w:r w:rsidR="001C4680">
        <w:rPr>
          <w:rFonts w:ascii="Times New Roman" w:hAnsi="Times New Roman" w:cs="Times New Roman"/>
        </w:rPr>
        <w:t xml:space="preserve">(s) to configure candidate </w:t>
      </w:r>
      <w:proofErr w:type="spellStart"/>
      <w:r w:rsidR="001C4680">
        <w:rPr>
          <w:rFonts w:ascii="Times New Roman" w:hAnsi="Times New Roman" w:cs="Times New Roman"/>
        </w:rPr>
        <w:t>PSCells</w:t>
      </w:r>
      <w:proofErr w:type="spellEnd"/>
      <w:r w:rsidR="001C4680">
        <w:rPr>
          <w:rFonts w:ascii="Times New Roman" w:hAnsi="Times New Roman" w:cs="Times New Roman"/>
        </w:rPr>
        <w:t xml:space="preserve"> for performing </w:t>
      </w:r>
      <w:proofErr w:type="spellStart"/>
      <w:r w:rsidR="00516583">
        <w:rPr>
          <w:rFonts w:ascii="Times New Roman" w:hAnsi="Times New Roman" w:cs="Times New Roman"/>
        </w:rPr>
        <w:t>PSCell</w:t>
      </w:r>
      <w:proofErr w:type="spellEnd"/>
      <w:r w:rsidR="00516583">
        <w:rPr>
          <w:rFonts w:ascii="Times New Roman" w:hAnsi="Times New Roman" w:cs="Times New Roman"/>
        </w:rPr>
        <w:t xml:space="preserve"> change procedure</w:t>
      </w:r>
      <w:r w:rsidR="00C263BE">
        <w:rPr>
          <w:rFonts w:ascii="Times New Roman" w:hAnsi="Times New Roman" w:cs="Times New Roman"/>
        </w:rPr>
        <w:t xml:space="preserve">. </w:t>
      </w:r>
      <w:r w:rsidR="001C4680">
        <w:rPr>
          <w:rFonts w:ascii="Times New Roman" w:hAnsi="Times New Roman" w:cs="Times New Roman"/>
        </w:rPr>
        <w:t xml:space="preserve">Hence, it has </w:t>
      </w:r>
      <w:r w:rsidR="001D15DE">
        <w:rPr>
          <w:rFonts w:ascii="Times New Roman" w:hAnsi="Times New Roman" w:cs="Times New Roman"/>
        </w:rPr>
        <w:t xml:space="preserve">a </w:t>
      </w:r>
      <w:r w:rsidR="001C4680">
        <w:rPr>
          <w:rFonts w:ascii="Times New Roman" w:hAnsi="Times New Roman" w:cs="Times New Roman"/>
        </w:rPr>
        <w:t xml:space="preserve">big </w:t>
      </w:r>
      <w:r w:rsidR="00F11E22">
        <w:rPr>
          <w:rFonts w:ascii="Times New Roman" w:hAnsi="Times New Roman" w:cs="Times New Roman"/>
        </w:rPr>
        <w:t>impact on RAN3.</w:t>
      </w:r>
    </w:p>
    <w:p w14:paraId="6A24E16E" w14:textId="77777777" w:rsidR="004851E8" w:rsidRDefault="004851E8" w:rsidP="00872318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</w:p>
    <w:p w14:paraId="6F0BE38C" w14:textId="3EDC1E0B" w:rsidR="00294717" w:rsidRDefault="004851E8" w:rsidP="00872318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Moreover,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 w:rsidR="00A63F6E">
        <w:rPr>
          <w:rFonts w:ascii="Times New Roman" w:hAnsi="Times New Roman" w:cs="Times New Roman"/>
        </w:rPr>
        <w:t xml:space="preserve">ccording to RAN2#105, </w:t>
      </w:r>
      <w:r w:rsidR="00A63F6E" w:rsidRPr="00872318">
        <w:rPr>
          <w:rFonts w:ascii="Times New Roman" w:hAnsi="Times New Roman" w:cs="Times New Roman"/>
          <w:i/>
        </w:rPr>
        <w:t>the network can request early measurement in RRC resume and early measurement reporting can be sent in RRC resume complete message</w:t>
      </w:r>
      <w:r w:rsidR="00A63F6E">
        <w:rPr>
          <w:rFonts w:ascii="Times New Roman" w:hAnsi="Times New Roman" w:cs="Times New Roman"/>
        </w:rPr>
        <w:t>.</w:t>
      </w:r>
      <w:r w:rsidR="001D15DE">
        <w:rPr>
          <w:rFonts w:ascii="Times New Roman" w:hAnsi="Times New Roman" w:cs="Times New Roman"/>
        </w:rPr>
        <w:t xml:space="preserve"> Considering the previous agreements, i</w:t>
      </w:r>
      <w:r>
        <w:rPr>
          <w:rFonts w:ascii="Times New Roman" w:hAnsi="Times New Roman" w:cs="Times New Roman"/>
        </w:rPr>
        <w:t xml:space="preserve">t seems to be not a good idea to suspend the stored SCG. </w:t>
      </w:r>
      <w:r w:rsidR="00A63F6E">
        <w:rPr>
          <w:rFonts w:ascii="Times New Roman" w:hAnsi="Times New Roman" w:cs="Times New Roman"/>
        </w:rPr>
        <w:t xml:space="preserve">From a latency perspective, it is not beneficial to suspend the stored SCG </w:t>
      </w:r>
      <w:r w:rsidR="001D15DE">
        <w:rPr>
          <w:rFonts w:ascii="Times New Roman" w:hAnsi="Times New Roman" w:cs="Times New Roman"/>
        </w:rPr>
        <w:t xml:space="preserve">configuration </w:t>
      </w:r>
      <w:r w:rsidR="00A63F6E">
        <w:rPr>
          <w:rFonts w:ascii="Times New Roman" w:hAnsi="Times New Roman" w:cs="Times New Roman"/>
        </w:rPr>
        <w:t>since a UE can report earl</w:t>
      </w:r>
      <w:r>
        <w:rPr>
          <w:rFonts w:ascii="Times New Roman" w:hAnsi="Times New Roman" w:cs="Times New Roman"/>
        </w:rPr>
        <w:t>y measurement reporting via MSG5</w:t>
      </w:r>
      <w:r w:rsidR="00A63F6E">
        <w:rPr>
          <w:rFonts w:ascii="Times New Roman" w:hAnsi="Times New Roman" w:cs="Times New Roman"/>
        </w:rPr>
        <w:t>.</w:t>
      </w:r>
      <w:r w:rsidR="00294717">
        <w:rPr>
          <w:rFonts w:ascii="Times New Roman" w:hAnsi="Times New Roman" w:cs="Times New Roman"/>
        </w:rPr>
        <w:t xml:space="preserve"> Upon transmitting early measurement results via MSG5, then a UE may receive an RRC reconfiguration message for </w:t>
      </w:r>
      <w:r w:rsidR="001D15DE">
        <w:rPr>
          <w:rFonts w:ascii="Times New Roman" w:hAnsi="Times New Roman" w:cs="Times New Roman"/>
        </w:rPr>
        <w:t xml:space="preserve">the </w:t>
      </w:r>
      <w:r w:rsidR="00294717">
        <w:rPr>
          <w:rFonts w:ascii="Times New Roman" w:hAnsi="Times New Roman" w:cs="Times New Roman"/>
        </w:rPr>
        <w:t xml:space="preserve">new </w:t>
      </w:r>
      <w:proofErr w:type="spellStart"/>
      <w:r w:rsidR="00294717">
        <w:rPr>
          <w:rFonts w:ascii="Times New Roman" w:hAnsi="Times New Roman" w:cs="Times New Roman"/>
        </w:rPr>
        <w:t>PSCell</w:t>
      </w:r>
      <w:proofErr w:type="spellEnd"/>
      <w:r w:rsidR="00294717">
        <w:rPr>
          <w:rFonts w:ascii="Times New Roman" w:hAnsi="Times New Roman" w:cs="Times New Roman"/>
        </w:rPr>
        <w:t xml:space="preserve"> for DC setup.</w:t>
      </w:r>
    </w:p>
    <w:p w14:paraId="496A6BDB" w14:textId="77777777" w:rsidR="00294717" w:rsidRDefault="00294717" w:rsidP="00872318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</w:p>
    <w:p w14:paraId="406DB07C" w14:textId="3C103C1D" w:rsidR="00995E02" w:rsidRDefault="00872318" w:rsidP="00995E02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a fast </w:t>
      </w:r>
      <w:r w:rsidR="00995E02">
        <w:rPr>
          <w:rFonts w:ascii="Times New Roman" w:hAnsi="Times New Roman" w:cs="Times New Roman"/>
        </w:rPr>
        <w:t>DC setup, it seems to be natural that a network always requests early measurement reporting via MSG4. Even though</w:t>
      </w:r>
      <w:r w:rsidR="001D15DE">
        <w:rPr>
          <w:rFonts w:ascii="Times New Roman" w:hAnsi="Times New Roman" w:cs="Times New Roman"/>
        </w:rPr>
        <w:t xml:space="preserve"> </w:t>
      </w:r>
      <w:r w:rsidR="00995E02">
        <w:rPr>
          <w:rFonts w:ascii="Times New Roman" w:hAnsi="Times New Roman" w:cs="Times New Roman"/>
        </w:rPr>
        <w:t xml:space="preserve">an indication for the early measurement request is not included in MSG4, </w:t>
      </w:r>
      <w:r w:rsidR="001D15DE">
        <w:rPr>
          <w:rFonts w:ascii="Times New Roman" w:hAnsi="Times New Roman" w:cs="Times New Roman"/>
        </w:rPr>
        <w:t xml:space="preserve">a </w:t>
      </w:r>
      <w:r w:rsidR="00995E02">
        <w:rPr>
          <w:rFonts w:ascii="Times New Roman" w:hAnsi="Times New Roman" w:cs="Times New Roman"/>
        </w:rPr>
        <w:t xml:space="preserve">network can aware of whether stored </w:t>
      </w:r>
      <w:proofErr w:type="spellStart"/>
      <w:r w:rsidR="00995E02">
        <w:rPr>
          <w:rFonts w:ascii="Times New Roman" w:hAnsi="Times New Roman" w:cs="Times New Roman"/>
        </w:rPr>
        <w:t>PSCell</w:t>
      </w:r>
      <w:proofErr w:type="spellEnd"/>
      <w:r w:rsidR="00995E02">
        <w:rPr>
          <w:rFonts w:ascii="Times New Roman" w:hAnsi="Times New Roman" w:cs="Times New Roman"/>
        </w:rPr>
        <w:t xml:space="preserve"> is released (i.e. invalid) or not. In [2], considering that an indication </w:t>
      </w:r>
      <w:r w:rsidR="001D15DE">
        <w:rPr>
          <w:rFonts w:ascii="Times New Roman" w:hAnsi="Times New Roman" w:cs="Times New Roman"/>
        </w:rPr>
        <w:t>(</w:t>
      </w:r>
      <w:r w:rsidR="00995E02">
        <w:rPr>
          <w:rFonts w:ascii="Times New Roman" w:hAnsi="Times New Roman" w:cs="Times New Roman"/>
        </w:rPr>
        <w:t>or report</w:t>
      </w:r>
      <w:r w:rsidR="001D15DE">
        <w:rPr>
          <w:rFonts w:ascii="Times New Roman" w:hAnsi="Times New Roman" w:cs="Times New Roman"/>
        </w:rPr>
        <w:t xml:space="preserve">) </w:t>
      </w:r>
      <w:r w:rsidR="00995E02">
        <w:rPr>
          <w:rFonts w:ascii="Times New Roman" w:hAnsi="Times New Roman" w:cs="Times New Roman"/>
        </w:rPr>
        <w:t xml:space="preserve">of the </w:t>
      </w:r>
      <w:proofErr w:type="spellStart"/>
      <w:r w:rsidR="00995E02">
        <w:rPr>
          <w:rFonts w:ascii="Times New Roman" w:hAnsi="Times New Roman" w:cs="Times New Roman"/>
        </w:rPr>
        <w:t>PSCell</w:t>
      </w:r>
      <w:proofErr w:type="spellEnd"/>
      <w:r w:rsidR="00995E02">
        <w:rPr>
          <w:rFonts w:ascii="Times New Roman" w:hAnsi="Times New Roman" w:cs="Times New Roman"/>
        </w:rPr>
        <w:t xml:space="preserve"> selected by the UE would be transmitted via MSG5. Upon receiving the MSG5, the network can request the early measurement reporting via </w:t>
      </w:r>
      <w:r w:rsidR="001D15DE">
        <w:rPr>
          <w:rFonts w:ascii="Times New Roman" w:hAnsi="Times New Roman" w:cs="Times New Roman"/>
        </w:rPr>
        <w:t xml:space="preserve">the </w:t>
      </w:r>
      <w:r w:rsidR="00995E02">
        <w:rPr>
          <w:rFonts w:ascii="Times New Roman" w:hAnsi="Times New Roman" w:cs="Times New Roman"/>
        </w:rPr>
        <w:t>UE information request message.</w:t>
      </w:r>
    </w:p>
    <w:p w14:paraId="223CF775" w14:textId="77777777" w:rsidR="00995E02" w:rsidRDefault="00995E02" w:rsidP="00995E02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</w:p>
    <w:p w14:paraId="20176220" w14:textId="51880105" w:rsidR="00995E02" w:rsidRDefault="00872318" w:rsidP="00995E02">
      <w:pPr>
        <w:widowControl/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the</w:t>
      </w:r>
      <w:r w:rsidR="00995E02">
        <w:rPr>
          <w:rFonts w:ascii="Times New Roman" w:hAnsi="Times New Roman" w:cs="Times New Roman"/>
        </w:rPr>
        <w:t xml:space="preserve"> proposed option 2</w:t>
      </w:r>
      <w:r>
        <w:rPr>
          <w:rFonts w:ascii="Times New Roman" w:hAnsi="Times New Roman" w:cs="Times New Roman"/>
        </w:rPr>
        <w:t xml:space="preserve">, </w:t>
      </w:r>
      <w:r w:rsidR="00995E02">
        <w:rPr>
          <w:rFonts w:ascii="Times New Roman" w:hAnsi="Times New Roman" w:cs="Times New Roman"/>
        </w:rPr>
        <w:t>it is a simple behavior to release and add SCG configuration</w:t>
      </w:r>
      <w:r>
        <w:rPr>
          <w:rFonts w:ascii="Times New Roman" w:hAnsi="Times New Roman" w:cs="Times New Roman"/>
        </w:rPr>
        <w:t xml:space="preserve"> while the stored </w:t>
      </w:r>
      <w:proofErr w:type="spellStart"/>
      <w:r>
        <w:rPr>
          <w:rFonts w:ascii="Times New Roman" w:hAnsi="Times New Roman" w:cs="Times New Roman"/>
        </w:rPr>
        <w:t>PSCell</w:t>
      </w:r>
      <w:proofErr w:type="spellEnd"/>
      <w:r>
        <w:rPr>
          <w:rFonts w:ascii="Times New Roman" w:hAnsi="Times New Roman" w:cs="Times New Roman"/>
        </w:rPr>
        <w:t xml:space="preserve"> is not fulfilled the condition. </w:t>
      </w:r>
      <w:r w:rsidR="00995E02">
        <w:rPr>
          <w:rFonts w:ascii="Times New Roman" w:hAnsi="Times New Roman" w:cs="Times New Roman"/>
        </w:rPr>
        <w:t xml:space="preserve">Due to early measurement reporting and </w:t>
      </w:r>
      <w:r w:rsidR="001D15DE">
        <w:rPr>
          <w:rFonts w:ascii="Times New Roman" w:hAnsi="Times New Roman" w:cs="Times New Roman"/>
        </w:rPr>
        <w:t xml:space="preserve">an </w:t>
      </w:r>
      <w:r w:rsidR="00995E02">
        <w:rPr>
          <w:rFonts w:ascii="Times New Roman" w:hAnsi="Times New Roman" w:cs="Times New Roman"/>
        </w:rPr>
        <w:t xml:space="preserve">indication of the selected </w:t>
      </w:r>
      <w:proofErr w:type="spellStart"/>
      <w:r w:rsidR="00995E02">
        <w:rPr>
          <w:rFonts w:ascii="Times New Roman" w:hAnsi="Times New Roman" w:cs="Times New Roman"/>
        </w:rPr>
        <w:t>PSCell</w:t>
      </w:r>
      <w:proofErr w:type="spellEnd"/>
      <w:r w:rsidR="00995E02">
        <w:rPr>
          <w:rFonts w:ascii="Times New Roman" w:hAnsi="Times New Roman" w:cs="Times New Roman"/>
        </w:rPr>
        <w:t xml:space="preserve"> procedure via MSG5, an additional latency for SCG addition seems to be </w:t>
      </w:r>
      <w:r w:rsidR="00340B46">
        <w:rPr>
          <w:rFonts w:ascii="Times New Roman" w:hAnsi="Times New Roman" w:cs="Times New Roman"/>
        </w:rPr>
        <w:t>negligible</w:t>
      </w:r>
      <w:r w:rsidR="00995E02">
        <w:rPr>
          <w:rFonts w:ascii="Times New Roman" w:hAnsi="Times New Roman" w:cs="Times New Roman"/>
        </w:rPr>
        <w:t>.</w:t>
      </w:r>
    </w:p>
    <w:p w14:paraId="4048BF0C" w14:textId="77777777" w:rsidR="00340B46" w:rsidRDefault="00340B46" w:rsidP="00FC381B">
      <w:pPr>
        <w:rPr>
          <w:rFonts w:ascii="Times New Roman" w:hAnsi="Times New Roman" w:cs="Times New Roman"/>
          <w:b/>
        </w:rPr>
      </w:pPr>
    </w:p>
    <w:p w14:paraId="0FED737B" w14:textId="78917136" w:rsidR="005765A6" w:rsidRDefault="00FC381B" w:rsidP="00FC381B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Observation </w:t>
      </w:r>
      <w:r w:rsidR="00340B46">
        <w:rPr>
          <w:rFonts w:ascii="Times New Roman" w:hAnsi="Times New Roman" w:cs="Times New Roman"/>
          <w:b/>
          <w:lang w:val="en-GB"/>
        </w:rPr>
        <w:t>1</w:t>
      </w:r>
      <w:r>
        <w:rPr>
          <w:rFonts w:ascii="Times New Roman" w:hAnsi="Times New Roman" w:cs="Times New Roman"/>
          <w:b/>
          <w:lang w:val="en-GB"/>
        </w:rPr>
        <w:t xml:space="preserve">: Upon initiation of </w:t>
      </w:r>
      <w:r w:rsidR="001D15DE">
        <w:rPr>
          <w:rFonts w:ascii="Times New Roman" w:hAnsi="Times New Roman" w:cs="Times New Roman"/>
          <w:b/>
          <w:lang w:val="en-GB"/>
        </w:rPr>
        <w:t xml:space="preserve">the </w:t>
      </w:r>
      <w:r>
        <w:rPr>
          <w:rFonts w:ascii="Times New Roman" w:hAnsi="Times New Roman" w:cs="Times New Roman"/>
          <w:b/>
          <w:lang w:val="en-GB"/>
        </w:rPr>
        <w:t xml:space="preserve">resume procedure, </w:t>
      </w:r>
      <w:r w:rsidR="005722CD">
        <w:rPr>
          <w:rFonts w:ascii="Times New Roman" w:hAnsi="Times New Roman" w:cs="Times New Roman"/>
          <w:b/>
          <w:lang w:val="en-GB"/>
        </w:rPr>
        <w:t xml:space="preserve">a </w:t>
      </w:r>
      <w:r>
        <w:rPr>
          <w:rFonts w:ascii="Times New Roman" w:hAnsi="Times New Roman" w:cs="Times New Roman"/>
          <w:b/>
          <w:lang w:val="en-GB"/>
        </w:rPr>
        <w:t xml:space="preserve">UE can perform the early measurement reporting </w:t>
      </w:r>
      <w:r w:rsidR="000E30C7">
        <w:rPr>
          <w:rFonts w:ascii="Times New Roman" w:hAnsi="Times New Roman" w:cs="Times New Roman"/>
          <w:b/>
          <w:lang w:val="en-GB"/>
        </w:rPr>
        <w:t>via</w:t>
      </w:r>
      <w:r>
        <w:rPr>
          <w:rFonts w:ascii="Times New Roman" w:hAnsi="Times New Roman" w:cs="Times New Roman"/>
          <w:b/>
          <w:lang w:val="en-GB"/>
        </w:rPr>
        <w:t xml:space="preserve"> MCG5</w:t>
      </w:r>
      <w:r w:rsidR="000E30C7">
        <w:rPr>
          <w:rFonts w:ascii="Times New Roman" w:hAnsi="Times New Roman" w:cs="Times New Roman"/>
          <w:b/>
          <w:lang w:val="en-GB"/>
        </w:rPr>
        <w:t xml:space="preserve"> for </w:t>
      </w:r>
      <w:r w:rsidR="001D15DE">
        <w:rPr>
          <w:rFonts w:ascii="Times New Roman" w:hAnsi="Times New Roman" w:cs="Times New Roman"/>
          <w:b/>
          <w:lang w:val="en-GB"/>
        </w:rPr>
        <w:t xml:space="preserve">a </w:t>
      </w:r>
      <w:r w:rsidR="000E30C7">
        <w:rPr>
          <w:rFonts w:ascii="Times New Roman" w:hAnsi="Times New Roman" w:cs="Times New Roman"/>
          <w:b/>
          <w:lang w:val="en-GB"/>
        </w:rPr>
        <w:t>fast DC setup</w:t>
      </w:r>
      <w:r>
        <w:rPr>
          <w:rFonts w:ascii="Times New Roman" w:hAnsi="Times New Roman" w:cs="Times New Roman"/>
          <w:b/>
          <w:lang w:val="en-GB"/>
        </w:rPr>
        <w:t>.</w:t>
      </w:r>
    </w:p>
    <w:p w14:paraId="046FBC26" w14:textId="7B74A61D" w:rsidR="00995E02" w:rsidRDefault="000E30C7" w:rsidP="00FC381B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Observation </w:t>
      </w:r>
      <w:r w:rsidR="00473CC4">
        <w:rPr>
          <w:rFonts w:ascii="Times New Roman" w:hAnsi="Times New Roman" w:cs="Times New Roman"/>
          <w:b/>
          <w:lang w:val="en-GB"/>
        </w:rPr>
        <w:t>2</w:t>
      </w:r>
      <w:r>
        <w:rPr>
          <w:rFonts w:ascii="Times New Roman" w:hAnsi="Times New Roman" w:cs="Times New Roman"/>
          <w:b/>
          <w:lang w:val="en-GB"/>
        </w:rPr>
        <w:t xml:space="preserve">: Upon receiving the MCG5, </w:t>
      </w:r>
      <w:r w:rsidR="005722CD">
        <w:rPr>
          <w:rFonts w:ascii="Times New Roman" w:hAnsi="Times New Roman" w:cs="Times New Roman"/>
          <w:b/>
          <w:lang w:val="en-GB"/>
        </w:rPr>
        <w:t xml:space="preserve">a </w:t>
      </w:r>
      <w:r>
        <w:rPr>
          <w:rFonts w:ascii="Times New Roman" w:hAnsi="Times New Roman" w:cs="Times New Roman"/>
          <w:b/>
          <w:lang w:val="en-GB"/>
        </w:rPr>
        <w:t xml:space="preserve">network can be aware of whether stored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is released or not</w:t>
      </w:r>
    </w:p>
    <w:p w14:paraId="1082DAFA" w14:textId="3BB814A2" w:rsidR="00473CC4" w:rsidRPr="005765A6" w:rsidRDefault="00473CC4" w:rsidP="00473CC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Observation 3: Even if the stored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is not fulfilled the resume condition, a network can perform reconfiguration procedure for DC setup or request the early measurement reporting after the reception of MSG5.</w:t>
      </w:r>
    </w:p>
    <w:p w14:paraId="585D9DE8" w14:textId="76552B81" w:rsidR="0063154F" w:rsidRPr="00872318" w:rsidRDefault="00FC381B" w:rsidP="00660713">
      <w:pPr>
        <w:rPr>
          <w:rFonts w:ascii="Times New Roman" w:hAnsi="Times New Roman" w:cs="Times New Roman"/>
          <w:b/>
        </w:rPr>
      </w:pPr>
      <w:r w:rsidRPr="00872318">
        <w:rPr>
          <w:rFonts w:ascii="Times New Roman" w:hAnsi="Times New Roman" w:cs="Times New Roman"/>
          <w:b/>
        </w:rPr>
        <w:t xml:space="preserve">Proposal </w:t>
      </w:r>
      <w:r w:rsidR="00340B46">
        <w:rPr>
          <w:rFonts w:ascii="Times New Roman" w:hAnsi="Times New Roman" w:cs="Times New Roman"/>
          <w:b/>
        </w:rPr>
        <w:t>2</w:t>
      </w:r>
      <w:r w:rsidRPr="00872318">
        <w:rPr>
          <w:rFonts w:ascii="Times New Roman" w:hAnsi="Times New Roman" w:cs="Times New Roman"/>
          <w:b/>
        </w:rPr>
        <w:t xml:space="preserve">: When the </w:t>
      </w:r>
      <w:r w:rsidR="009921C7">
        <w:rPr>
          <w:rFonts w:ascii="Times New Roman" w:hAnsi="Times New Roman" w:cs="Times New Roman"/>
          <w:b/>
        </w:rPr>
        <w:t xml:space="preserve">stored </w:t>
      </w:r>
      <w:proofErr w:type="spellStart"/>
      <w:r w:rsidRPr="00872318">
        <w:rPr>
          <w:rFonts w:ascii="Times New Roman" w:hAnsi="Times New Roman" w:cs="Times New Roman"/>
          <w:b/>
        </w:rPr>
        <w:t>PSCell</w:t>
      </w:r>
      <w:proofErr w:type="spellEnd"/>
      <w:r w:rsidRPr="00872318">
        <w:rPr>
          <w:rFonts w:ascii="Times New Roman" w:hAnsi="Times New Roman" w:cs="Times New Roman"/>
          <w:b/>
        </w:rPr>
        <w:t xml:space="preserve"> </w:t>
      </w:r>
      <w:r w:rsidR="005722CD">
        <w:rPr>
          <w:rFonts w:ascii="Times New Roman" w:hAnsi="Times New Roman" w:cs="Times New Roman"/>
          <w:b/>
        </w:rPr>
        <w:t xml:space="preserve">has </w:t>
      </w:r>
      <w:r w:rsidR="00340B46">
        <w:rPr>
          <w:rFonts w:ascii="Times New Roman" w:hAnsi="Times New Roman" w:cs="Times New Roman"/>
          <w:b/>
        </w:rPr>
        <w:t xml:space="preserve">not fulfilled the </w:t>
      </w:r>
      <w:r w:rsidR="009921C7" w:rsidRPr="00DF54A7">
        <w:rPr>
          <w:rFonts w:ascii="Times New Roman" w:hAnsi="Times New Roman" w:cs="Times New Roman"/>
          <w:b/>
        </w:rPr>
        <w:t xml:space="preserve">resume </w:t>
      </w:r>
      <w:r w:rsidRPr="00872318">
        <w:rPr>
          <w:rFonts w:ascii="Times New Roman" w:hAnsi="Times New Roman" w:cs="Times New Roman"/>
          <w:b/>
        </w:rPr>
        <w:t xml:space="preserve">condition, </w:t>
      </w:r>
      <w:r>
        <w:rPr>
          <w:rFonts w:ascii="Times New Roman" w:hAnsi="Times New Roman" w:cs="Times New Roman"/>
          <w:b/>
        </w:rPr>
        <w:t xml:space="preserve">a UE </w:t>
      </w:r>
      <w:r w:rsidRPr="00872318">
        <w:rPr>
          <w:rFonts w:ascii="Times New Roman" w:hAnsi="Times New Roman" w:cs="Times New Roman"/>
          <w:b/>
        </w:rPr>
        <w:t>release</w:t>
      </w:r>
      <w:r>
        <w:rPr>
          <w:rFonts w:ascii="Times New Roman" w:hAnsi="Times New Roman" w:cs="Times New Roman"/>
          <w:b/>
        </w:rPr>
        <w:t>s</w:t>
      </w:r>
      <w:r w:rsidRPr="00872318">
        <w:rPr>
          <w:rFonts w:ascii="Times New Roman" w:hAnsi="Times New Roman" w:cs="Times New Roman"/>
          <w:b/>
        </w:rPr>
        <w:t xml:space="preserve"> the stored SCG configuration</w:t>
      </w:r>
      <w:r w:rsidR="005765A6">
        <w:rPr>
          <w:rFonts w:ascii="Times New Roman" w:hAnsi="Times New Roman" w:cs="Times New Roman"/>
          <w:b/>
        </w:rPr>
        <w:t>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0410F07E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872318">
        <w:rPr>
          <w:rFonts w:ascii="Times New Roman" w:hAnsi="Times New Roman" w:cs="Times New Roman"/>
        </w:rPr>
        <w:t>further consideration of the stored SCG resumption.</w:t>
      </w:r>
    </w:p>
    <w:p w14:paraId="1E547258" w14:textId="77777777" w:rsidR="00473CC4" w:rsidRDefault="00473CC4" w:rsidP="00473CC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Observation 1: Upon initiation of the resume procedure, a UE can perform the early measurement reporting via MCG5 for a fast DC setup.</w:t>
      </w:r>
    </w:p>
    <w:p w14:paraId="28B350D1" w14:textId="77777777" w:rsidR="00473CC4" w:rsidRDefault="00473CC4" w:rsidP="00473CC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Observation 2: Upon receiving the MCG5, a network can be aware of whether stored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is released or not</w:t>
      </w:r>
    </w:p>
    <w:p w14:paraId="02303A45" w14:textId="1399FF55" w:rsidR="00473CC4" w:rsidRPr="005765A6" w:rsidRDefault="00473CC4" w:rsidP="00473CC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Observation 3: Even if the stored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is not fulfilled the resume condition, a network can perform reconfiguration procedure for DC setup or request the early measurement reporting after the reception of MSG5.</w:t>
      </w:r>
    </w:p>
    <w:p w14:paraId="196FC63E" w14:textId="7014EA7F" w:rsidR="007D7352" w:rsidRPr="00872318" w:rsidRDefault="007D7352" w:rsidP="007D7352">
      <w:pPr>
        <w:rPr>
          <w:rFonts w:ascii="Times New Roman" w:hAnsi="Times New Roman" w:cs="Times New Roman"/>
          <w:b/>
        </w:rPr>
      </w:pPr>
      <w:r w:rsidRPr="00B232EA">
        <w:rPr>
          <w:rFonts w:ascii="Times New Roman" w:hAnsi="Times New Roman" w:cs="Times New Roman" w:hint="eastAsia"/>
          <w:b/>
        </w:rPr>
        <w:t xml:space="preserve">Proposal 1: </w:t>
      </w:r>
      <w:r>
        <w:rPr>
          <w:rFonts w:ascii="Times New Roman" w:hAnsi="Times New Roman" w:cs="Times New Roman"/>
          <w:b/>
        </w:rPr>
        <w:t xml:space="preserve">It is beneficial to perform the RACH procedure to the stored </w:t>
      </w:r>
      <w:proofErr w:type="spellStart"/>
      <w:r>
        <w:rPr>
          <w:rFonts w:ascii="Times New Roman" w:hAnsi="Times New Roman" w:cs="Times New Roman"/>
          <w:b/>
        </w:rPr>
        <w:t>PSCell</w:t>
      </w:r>
      <w:proofErr w:type="spellEnd"/>
      <w:r>
        <w:rPr>
          <w:rFonts w:ascii="Times New Roman" w:hAnsi="Times New Roman" w:cs="Times New Roman"/>
          <w:b/>
        </w:rPr>
        <w:t xml:space="preserve"> which is fulfilled the configured SCG resume condition.</w:t>
      </w:r>
    </w:p>
    <w:p w14:paraId="016A834E" w14:textId="77777777" w:rsidR="005722CD" w:rsidRPr="00B232EA" w:rsidRDefault="005722CD" w:rsidP="005722CD">
      <w:pPr>
        <w:rPr>
          <w:rFonts w:ascii="Times New Roman" w:hAnsi="Times New Roman" w:cs="Times New Roman"/>
          <w:b/>
        </w:rPr>
      </w:pPr>
      <w:r w:rsidRPr="00B232EA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B232EA">
        <w:rPr>
          <w:rFonts w:ascii="Times New Roman" w:hAnsi="Times New Roman" w:cs="Times New Roman"/>
          <w:b/>
        </w:rPr>
        <w:t xml:space="preserve">: When the </w:t>
      </w:r>
      <w:r>
        <w:rPr>
          <w:rFonts w:ascii="Times New Roman" w:hAnsi="Times New Roman" w:cs="Times New Roman"/>
          <w:b/>
        </w:rPr>
        <w:t xml:space="preserve">stored </w:t>
      </w:r>
      <w:proofErr w:type="spellStart"/>
      <w:r w:rsidRPr="00B232EA">
        <w:rPr>
          <w:rFonts w:ascii="Times New Roman" w:hAnsi="Times New Roman" w:cs="Times New Roman"/>
          <w:b/>
        </w:rPr>
        <w:t>PSCell</w:t>
      </w:r>
      <w:proofErr w:type="spellEnd"/>
      <w:r w:rsidRPr="00B232E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has not fulfilled the </w:t>
      </w:r>
      <w:r w:rsidRPr="00DF54A7">
        <w:rPr>
          <w:rFonts w:ascii="Times New Roman" w:hAnsi="Times New Roman" w:cs="Times New Roman"/>
          <w:b/>
        </w:rPr>
        <w:t xml:space="preserve">resume </w:t>
      </w:r>
      <w:r w:rsidRPr="00B232EA">
        <w:rPr>
          <w:rFonts w:ascii="Times New Roman" w:hAnsi="Times New Roman" w:cs="Times New Roman"/>
          <w:b/>
        </w:rPr>
        <w:t xml:space="preserve">condition, </w:t>
      </w:r>
      <w:r>
        <w:rPr>
          <w:rFonts w:ascii="Times New Roman" w:hAnsi="Times New Roman" w:cs="Times New Roman"/>
          <w:b/>
        </w:rPr>
        <w:t xml:space="preserve">a UE </w:t>
      </w:r>
      <w:r w:rsidRPr="00B232EA">
        <w:rPr>
          <w:rFonts w:ascii="Times New Roman" w:hAnsi="Times New Roman" w:cs="Times New Roman"/>
          <w:b/>
        </w:rPr>
        <w:t>release</w:t>
      </w:r>
      <w:r>
        <w:rPr>
          <w:rFonts w:ascii="Times New Roman" w:hAnsi="Times New Roman" w:cs="Times New Roman"/>
          <w:b/>
        </w:rPr>
        <w:t>s</w:t>
      </w:r>
      <w:r w:rsidRPr="00B232EA">
        <w:rPr>
          <w:rFonts w:ascii="Times New Roman" w:hAnsi="Times New Roman" w:cs="Times New Roman"/>
          <w:b/>
        </w:rPr>
        <w:t xml:space="preserve"> the stored SCG configuration</w:t>
      </w:r>
      <w:r>
        <w:rPr>
          <w:rFonts w:ascii="Times New Roman" w:hAnsi="Times New Roman" w:cs="Times New Roman"/>
          <w:b/>
        </w:rPr>
        <w:t>.</w:t>
      </w:r>
    </w:p>
    <w:p w14:paraId="2F46D152" w14:textId="5AA10B31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021692">
        <w:rPr>
          <w:rFonts w:cs="Arial"/>
          <w:lang w:val="en-US" w:eastAsia="ko-KR"/>
        </w:rPr>
        <w:t>4.</w:t>
      </w:r>
      <w:r w:rsidRPr="00021692">
        <w:rPr>
          <w:rFonts w:cs="Arial"/>
          <w:lang w:val="en-US" w:eastAsia="ko-KR"/>
        </w:rPr>
        <w:tab/>
        <w:t>Reference</w:t>
      </w:r>
      <w:r w:rsidR="00F5701A" w:rsidRPr="00021692">
        <w:rPr>
          <w:rFonts w:cs="Arial"/>
          <w:lang w:val="en-US" w:eastAsia="ko-KR"/>
        </w:rPr>
        <w:t>s</w:t>
      </w:r>
    </w:p>
    <w:p w14:paraId="3C3CB69F" w14:textId="116E1F36" w:rsidR="00DF54A7" w:rsidRDefault="009149D3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DF54A7">
        <w:rPr>
          <w:rFonts w:ascii="Times New Roman" w:hAnsi="Times New Roman" w:cs="Times New Roman"/>
        </w:rPr>
        <w:t xml:space="preserve">RAN2#107 </w:t>
      </w:r>
      <w:r w:rsidR="00167139">
        <w:rPr>
          <w:rFonts w:ascii="Times New Roman" w:hAnsi="Times New Roman" w:cs="Times New Roman"/>
        </w:rPr>
        <w:t xml:space="preserve">chair </w:t>
      </w:r>
      <w:r w:rsidR="00DF54A7">
        <w:rPr>
          <w:rFonts w:ascii="Times New Roman" w:hAnsi="Times New Roman" w:cs="Times New Roman"/>
        </w:rPr>
        <w:t>notes</w:t>
      </w:r>
      <w:r w:rsidR="007868D2">
        <w:rPr>
          <w:rFonts w:ascii="Times New Roman" w:hAnsi="Times New Roman" w:cs="Times New Roman"/>
        </w:rPr>
        <w:t>.</w:t>
      </w:r>
    </w:p>
    <w:p w14:paraId="2A1923D4" w14:textId="41622941" w:rsidR="00D52D7A" w:rsidRPr="004312E0" w:rsidRDefault="00DF54A7" w:rsidP="00872318">
      <w:pPr>
        <w:pStyle w:val="Doc-title"/>
        <w:ind w:left="0" w:firstLine="0"/>
      </w:pPr>
      <w:r>
        <w:rPr>
          <w:rFonts w:ascii="Times New Roman" w:hAnsi="Times New Roman"/>
        </w:rPr>
        <w:lastRenderedPageBreak/>
        <w:t xml:space="preserve">[2] </w:t>
      </w:r>
      <w:r w:rsidR="00C766F0">
        <w:rPr>
          <w:rFonts w:ascii="Times New Roman" w:eastAsia="맑은 고딕" w:hAnsi="Times New Roman"/>
          <w:iCs/>
        </w:rPr>
        <w:t>R2-</w:t>
      </w:r>
      <w:r>
        <w:rPr>
          <w:rFonts w:ascii="Times New Roman" w:eastAsia="맑은 고딕" w:hAnsi="Times New Roman"/>
          <w:iCs/>
        </w:rPr>
        <w:t>191</w:t>
      </w:r>
      <w:r w:rsidR="00DE6766">
        <w:rPr>
          <w:rFonts w:ascii="Times New Roman" w:eastAsia="맑은 고딕" w:hAnsi="Times New Roman"/>
          <w:iCs/>
        </w:rPr>
        <w:t>2880</w:t>
      </w:r>
      <w:r w:rsidR="008E39D3" w:rsidRPr="004312E0">
        <w:rPr>
          <w:rFonts w:ascii="Times New Roman" w:eastAsia="맑은 고딕" w:hAnsi="Times New Roman"/>
          <w:iCs/>
        </w:rPr>
        <w:t>, email discu</w:t>
      </w:r>
      <w:r w:rsidR="008E39D3" w:rsidRPr="00872318">
        <w:rPr>
          <w:rFonts w:ascii="Times New Roman" w:eastAsiaTheme="minorEastAsia" w:hAnsi="Times New Roman"/>
        </w:rPr>
        <w:t xml:space="preserve">ssion </w:t>
      </w:r>
      <w:bookmarkStart w:id="2" w:name="_Hlk10618471"/>
      <w:r w:rsidRPr="00872318">
        <w:rPr>
          <w:rFonts w:ascii="Times New Roman" w:hAnsi="Times New Roman"/>
        </w:rPr>
        <w:t>[107#32][NR/DCCA] MCG SCell/SCG resume (Interdigital)</w:t>
      </w:r>
      <w:bookmarkEnd w:id="2"/>
      <w:r w:rsidR="007868D2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.</w:t>
      </w:r>
    </w:p>
    <w:sectPr w:rsidR="00D52D7A" w:rsidRPr="004312E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2D0FE" w14:textId="77777777" w:rsidR="0061459C" w:rsidRDefault="0061459C">
      <w:pPr>
        <w:spacing w:after="0"/>
      </w:pPr>
      <w:r>
        <w:separator/>
      </w:r>
    </w:p>
  </w:endnote>
  <w:endnote w:type="continuationSeparator" w:id="0">
    <w:p w14:paraId="7CCC53CC" w14:textId="77777777" w:rsidR="0061459C" w:rsidRDefault="00614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13C3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04A00" w14:textId="77777777" w:rsidR="0061459C" w:rsidRDefault="0061459C">
      <w:pPr>
        <w:spacing w:after="0"/>
      </w:pPr>
      <w:r>
        <w:separator/>
      </w:r>
    </w:p>
  </w:footnote>
  <w:footnote w:type="continuationSeparator" w:id="0">
    <w:p w14:paraId="04436BCB" w14:textId="77777777" w:rsidR="0061459C" w:rsidRDefault="00614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65F2E"/>
    <w:multiLevelType w:val="multilevel"/>
    <w:tmpl w:val="8924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0"/>
  </w:num>
  <w:num w:numId="4">
    <w:abstractNumId w:val="43"/>
  </w:num>
  <w:num w:numId="5">
    <w:abstractNumId w:val="1"/>
  </w:num>
  <w:num w:numId="6">
    <w:abstractNumId w:val="9"/>
  </w:num>
  <w:num w:numId="7">
    <w:abstractNumId w:val="42"/>
  </w:num>
  <w:num w:numId="8">
    <w:abstractNumId w:val="0"/>
  </w:num>
  <w:num w:numId="9">
    <w:abstractNumId w:val="3"/>
  </w:num>
  <w:num w:numId="10">
    <w:abstractNumId w:val="8"/>
  </w:num>
  <w:num w:numId="11">
    <w:abstractNumId w:val="15"/>
  </w:num>
  <w:num w:numId="12">
    <w:abstractNumId w:val="16"/>
  </w:num>
  <w:num w:numId="13">
    <w:abstractNumId w:val="6"/>
  </w:num>
  <w:num w:numId="14">
    <w:abstractNumId w:val="23"/>
  </w:num>
  <w:num w:numId="15">
    <w:abstractNumId w:val="22"/>
  </w:num>
  <w:num w:numId="16">
    <w:abstractNumId w:val="4"/>
  </w:num>
  <w:num w:numId="17">
    <w:abstractNumId w:val="5"/>
  </w:num>
  <w:num w:numId="18">
    <w:abstractNumId w:val="32"/>
  </w:num>
  <w:num w:numId="19">
    <w:abstractNumId w:val="2"/>
  </w:num>
  <w:num w:numId="20">
    <w:abstractNumId w:val="18"/>
  </w:num>
  <w:num w:numId="21">
    <w:abstractNumId w:val="44"/>
  </w:num>
  <w:num w:numId="22">
    <w:abstractNumId w:val="33"/>
    <w:lvlOverride w:ilvl="0">
      <w:startOverride w:val="1"/>
    </w:lvlOverride>
  </w:num>
  <w:num w:numId="23">
    <w:abstractNumId w:val="12"/>
    <w:lvlOverride w:ilvl="0">
      <w:startOverride w:val="2"/>
    </w:lvlOverride>
  </w:num>
  <w:num w:numId="24">
    <w:abstractNumId w:val="11"/>
  </w:num>
  <w:num w:numId="25">
    <w:abstractNumId w:val="13"/>
  </w:num>
  <w:num w:numId="26">
    <w:abstractNumId w:val="14"/>
  </w:num>
  <w:num w:numId="27">
    <w:abstractNumId w:val="17"/>
  </w:num>
  <w:num w:numId="28">
    <w:abstractNumId w:val="29"/>
  </w:num>
  <w:num w:numId="29">
    <w:abstractNumId w:val="25"/>
  </w:num>
  <w:num w:numId="30">
    <w:abstractNumId w:val="34"/>
  </w:num>
  <w:num w:numId="31">
    <w:abstractNumId w:val="24"/>
  </w:num>
  <w:num w:numId="32">
    <w:abstractNumId w:val="36"/>
  </w:num>
  <w:num w:numId="33">
    <w:abstractNumId w:val="45"/>
  </w:num>
  <w:num w:numId="34">
    <w:abstractNumId w:val="31"/>
  </w:num>
  <w:num w:numId="35">
    <w:abstractNumId w:val="20"/>
  </w:num>
  <w:num w:numId="36">
    <w:abstractNumId w:val="37"/>
  </w:num>
  <w:num w:numId="37">
    <w:abstractNumId w:val="30"/>
  </w:num>
  <w:num w:numId="38">
    <w:abstractNumId w:val="35"/>
  </w:num>
  <w:num w:numId="39">
    <w:abstractNumId w:val="28"/>
  </w:num>
  <w:num w:numId="40">
    <w:abstractNumId w:val="41"/>
  </w:num>
  <w:num w:numId="41">
    <w:abstractNumId w:val="10"/>
  </w:num>
  <w:num w:numId="42">
    <w:abstractNumId w:val="26"/>
  </w:num>
  <w:num w:numId="43">
    <w:abstractNumId w:val="38"/>
  </w:num>
  <w:num w:numId="44">
    <w:abstractNumId w:val="21"/>
  </w:num>
  <w:num w:numId="45">
    <w:abstractNumId w:val="19"/>
  </w:num>
  <w:num w:numId="4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05F3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692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F0E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C6F29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0C7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67139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6C1F"/>
    <w:rsid w:val="00187ED6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680"/>
    <w:rsid w:val="001C4E77"/>
    <w:rsid w:val="001C5B1B"/>
    <w:rsid w:val="001C7DF0"/>
    <w:rsid w:val="001C7F31"/>
    <w:rsid w:val="001D00F6"/>
    <w:rsid w:val="001D0621"/>
    <w:rsid w:val="001D105B"/>
    <w:rsid w:val="001D15DE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915"/>
    <w:rsid w:val="00233DC1"/>
    <w:rsid w:val="00233F8B"/>
    <w:rsid w:val="002345FA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4C05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4717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C84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0B46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760"/>
    <w:rsid w:val="00363E47"/>
    <w:rsid w:val="00365372"/>
    <w:rsid w:val="00365E4E"/>
    <w:rsid w:val="00371B48"/>
    <w:rsid w:val="00371FED"/>
    <w:rsid w:val="003723D7"/>
    <w:rsid w:val="003733A5"/>
    <w:rsid w:val="00373965"/>
    <w:rsid w:val="00374609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34A"/>
    <w:rsid w:val="003B7786"/>
    <w:rsid w:val="003C3F12"/>
    <w:rsid w:val="003C4BB8"/>
    <w:rsid w:val="003C5412"/>
    <w:rsid w:val="003C5FCD"/>
    <w:rsid w:val="003C6234"/>
    <w:rsid w:val="003C6FDC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4B7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053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3CC4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51E8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591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583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4BB"/>
    <w:rsid w:val="00571B9D"/>
    <w:rsid w:val="005722CD"/>
    <w:rsid w:val="00572813"/>
    <w:rsid w:val="00572A4D"/>
    <w:rsid w:val="00572B7F"/>
    <w:rsid w:val="00574181"/>
    <w:rsid w:val="00575563"/>
    <w:rsid w:val="00575596"/>
    <w:rsid w:val="005763D4"/>
    <w:rsid w:val="005765A6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59C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154F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2DC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2B0C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6CD"/>
    <w:rsid w:val="006D4CDF"/>
    <w:rsid w:val="006D4ECB"/>
    <w:rsid w:val="006D5C48"/>
    <w:rsid w:val="006D6163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62EC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26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11BA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8D2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183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35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318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4BE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1C7"/>
    <w:rsid w:val="009924BE"/>
    <w:rsid w:val="00992696"/>
    <w:rsid w:val="00992BF5"/>
    <w:rsid w:val="00992CE4"/>
    <w:rsid w:val="009934CA"/>
    <w:rsid w:val="0099452A"/>
    <w:rsid w:val="009946CA"/>
    <w:rsid w:val="009952DB"/>
    <w:rsid w:val="00995E02"/>
    <w:rsid w:val="00995E2D"/>
    <w:rsid w:val="00997416"/>
    <w:rsid w:val="00997456"/>
    <w:rsid w:val="00997564"/>
    <w:rsid w:val="00997654"/>
    <w:rsid w:val="00997D03"/>
    <w:rsid w:val="00997FA6"/>
    <w:rsid w:val="009A1170"/>
    <w:rsid w:val="009A13C3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82B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2BB8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3F6E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0C7A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B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29B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3BE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0EA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5379"/>
    <w:rsid w:val="00C66080"/>
    <w:rsid w:val="00C665B1"/>
    <w:rsid w:val="00C66E84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3744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3947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741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4171"/>
    <w:rsid w:val="00DE6419"/>
    <w:rsid w:val="00DE6766"/>
    <w:rsid w:val="00DE777C"/>
    <w:rsid w:val="00DE781F"/>
    <w:rsid w:val="00DF198C"/>
    <w:rsid w:val="00DF1EAA"/>
    <w:rsid w:val="00DF2019"/>
    <w:rsid w:val="00DF2AD1"/>
    <w:rsid w:val="00DF2BD3"/>
    <w:rsid w:val="00DF54A7"/>
    <w:rsid w:val="00DF5E7F"/>
    <w:rsid w:val="00DF6FDF"/>
    <w:rsid w:val="00DF6FE1"/>
    <w:rsid w:val="00DF7F7D"/>
    <w:rsid w:val="00E00AA7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322E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230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3F4B"/>
    <w:rsid w:val="00E74520"/>
    <w:rsid w:val="00E749C0"/>
    <w:rsid w:val="00E74E43"/>
    <w:rsid w:val="00E761CF"/>
    <w:rsid w:val="00E77E42"/>
    <w:rsid w:val="00E77FB1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1E22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6F0A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701A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381B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D58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paragraph" w:customStyle="1" w:styleId="Doc-title">
    <w:name w:val="Doc-title"/>
    <w:basedOn w:val="a"/>
    <w:next w:val="Doc-text2"/>
    <w:link w:val="Doc-titleChar"/>
    <w:qFormat/>
    <w:rsid w:val="00DF54A7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DF54A7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7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777E7-829C-4B1A-BCBD-1D20F052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홍종우/책임연구원/차세대표준(연)5G표준Task(jongwoo.hong@lge.com)</cp:lastModifiedBy>
  <cp:revision>14</cp:revision>
  <dcterms:created xsi:type="dcterms:W3CDTF">2019-10-02T02:40:00Z</dcterms:created>
  <dcterms:modified xsi:type="dcterms:W3CDTF">2019-10-04T05:52:00Z</dcterms:modified>
</cp:coreProperties>
</file>